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9D" w:rsidRDefault="00FA59C7" w:rsidP="0064039D">
      <w:pPr>
        <w:jc w:val="center"/>
        <w:rPr>
          <w:rFonts w:ascii="Calibri" w:hAnsi="Calibri" w:cs="Calibri"/>
          <w:b/>
        </w:rPr>
      </w:pPr>
      <w:bookmarkStart w:id="0" w:name="_GoBack"/>
      <w:bookmarkEnd w:id="0"/>
      <w:r w:rsidRPr="00520C82">
        <w:rPr>
          <w:rFonts w:ascii="Calibri" w:hAnsi="Calibri" w:cs="Calibri"/>
          <w:b/>
        </w:rPr>
        <w:t>Utah State University Uintah Basin</w:t>
      </w:r>
    </w:p>
    <w:p w:rsidR="0064039D" w:rsidRDefault="00FA59C7" w:rsidP="0064039D">
      <w:pPr>
        <w:jc w:val="center"/>
        <w:rPr>
          <w:rFonts w:ascii="Calibri" w:hAnsi="Calibri" w:cs="Calibri"/>
          <w:b/>
        </w:rPr>
      </w:pPr>
      <w:r w:rsidRPr="00520C82">
        <w:rPr>
          <w:rFonts w:ascii="Calibri" w:hAnsi="Calibri" w:cs="Calibri"/>
          <w:b/>
        </w:rPr>
        <w:t>Concurrent Enrollment Schedule</w:t>
      </w:r>
      <w:r w:rsidR="00686643">
        <w:rPr>
          <w:rFonts w:ascii="Calibri" w:hAnsi="Calibri" w:cs="Calibri"/>
          <w:b/>
        </w:rPr>
        <w:t xml:space="preserve"> (3)</w:t>
      </w:r>
    </w:p>
    <w:p w:rsidR="0047260E" w:rsidRPr="001A327A" w:rsidRDefault="0047260E" w:rsidP="0064039D">
      <w:pPr>
        <w:jc w:val="center"/>
        <w:rPr>
          <w:rFonts w:ascii="Calibri" w:hAnsi="Calibri" w:cs="Calibri"/>
          <w:b/>
          <w:sz w:val="16"/>
          <w:szCs w:val="16"/>
        </w:rPr>
      </w:pPr>
      <w:r w:rsidRPr="001A327A">
        <w:rPr>
          <w:rFonts w:ascii="Calibri" w:hAnsi="Calibri" w:cs="Calibri"/>
          <w:b/>
          <w:sz w:val="16"/>
          <w:szCs w:val="16"/>
        </w:rPr>
        <w:t xml:space="preserve">Uintah, Duchesne, </w:t>
      </w:r>
      <w:proofErr w:type="spellStart"/>
      <w:r w:rsidRPr="001A327A">
        <w:rPr>
          <w:rFonts w:ascii="Calibri" w:hAnsi="Calibri" w:cs="Calibri"/>
          <w:b/>
          <w:sz w:val="16"/>
          <w:szCs w:val="16"/>
        </w:rPr>
        <w:t>Tabiona</w:t>
      </w:r>
      <w:proofErr w:type="spellEnd"/>
      <w:r w:rsidRPr="001A327A">
        <w:rPr>
          <w:rFonts w:ascii="Calibri" w:hAnsi="Calibri" w:cs="Calibri"/>
          <w:b/>
          <w:sz w:val="16"/>
          <w:szCs w:val="16"/>
        </w:rPr>
        <w:t>, Terra Academy, Uintah River and Manila</w:t>
      </w:r>
    </w:p>
    <w:p w:rsidR="00FA59C7" w:rsidRDefault="00FA59C7" w:rsidP="0064039D">
      <w:pPr>
        <w:jc w:val="center"/>
        <w:rPr>
          <w:rFonts w:ascii="Calibri" w:hAnsi="Calibri" w:cs="Calibri"/>
          <w:b/>
        </w:rPr>
      </w:pPr>
      <w:r w:rsidRPr="00520C82">
        <w:rPr>
          <w:rFonts w:ascii="Calibri" w:hAnsi="Calibri" w:cs="Calibri"/>
          <w:b/>
        </w:rPr>
        <w:t>20</w:t>
      </w:r>
      <w:r w:rsidR="0064039D" w:rsidRPr="00520C82">
        <w:rPr>
          <w:rFonts w:ascii="Calibri" w:hAnsi="Calibri" w:cs="Calibri"/>
          <w:b/>
        </w:rPr>
        <w:t>1</w:t>
      </w:r>
      <w:r w:rsidR="00C72A89">
        <w:rPr>
          <w:rFonts w:ascii="Calibri" w:hAnsi="Calibri" w:cs="Calibri"/>
          <w:b/>
        </w:rPr>
        <w:t>7</w:t>
      </w:r>
      <w:r w:rsidRPr="00520C82">
        <w:rPr>
          <w:rFonts w:ascii="Calibri" w:hAnsi="Calibri" w:cs="Calibri"/>
          <w:b/>
        </w:rPr>
        <w:t>-20</w:t>
      </w:r>
      <w:r w:rsidR="009D32B9" w:rsidRPr="00520C82">
        <w:rPr>
          <w:rFonts w:ascii="Calibri" w:hAnsi="Calibri" w:cs="Calibri"/>
          <w:b/>
        </w:rPr>
        <w:t>1</w:t>
      </w:r>
      <w:r w:rsidR="00C72A89">
        <w:rPr>
          <w:rFonts w:ascii="Calibri" w:hAnsi="Calibri" w:cs="Calibri"/>
          <w:b/>
        </w:rPr>
        <w:t>8</w:t>
      </w:r>
    </w:p>
    <w:p w:rsidR="004644B9" w:rsidRPr="004644B9" w:rsidRDefault="00263C9B" w:rsidP="004644B9">
      <w:pPr>
        <w:rPr>
          <w:rFonts w:ascii="Calibri" w:hAnsi="Calibri" w:cs="Calibri"/>
          <w:sz w:val="16"/>
          <w:szCs w:val="16"/>
        </w:rPr>
      </w:pPr>
      <w:r>
        <w:rPr>
          <w:rFonts w:ascii="Calibri" w:hAnsi="Calibri" w:cs="Calibri"/>
          <w:b/>
          <w:sz w:val="16"/>
          <w:szCs w:val="16"/>
        </w:rPr>
        <w:t>4</w:t>
      </w:r>
      <w:r w:rsidR="00A06032">
        <w:rPr>
          <w:rFonts w:ascii="Calibri" w:hAnsi="Calibri" w:cs="Calibri"/>
          <w:b/>
          <w:sz w:val="16"/>
          <w:szCs w:val="16"/>
        </w:rPr>
        <w:t>/</w:t>
      </w:r>
      <w:r>
        <w:rPr>
          <w:rFonts w:ascii="Calibri" w:hAnsi="Calibri" w:cs="Calibri"/>
          <w:b/>
          <w:sz w:val="16"/>
          <w:szCs w:val="16"/>
        </w:rPr>
        <w:t>12</w:t>
      </w:r>
      <w:r w:rsidR="00A06032">
        <w:rPr>
          <w:rFonts w:ascii="Calibri" w:hAnsi="Calibri" w:cs="Calibri"/>
          <w:b/>
          <w:sz w:val="16"/>
          <w:szCs w:val="16"/>
        </w:rPr>
        <w:t>/1</w:t>
      </w:r>
      <w:r w:rsidR="00C72A89">
        <w:rPr>
          <w:rFonts w:ascii="Calibri" w:hAnsi="Calibri" w:cs="Calibri"/>
          <w:b/>
          <w:sz w:val="16"/>
          <w:szCs w:val="16"/>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415"/>
        <w:gridCol w:w="1780"/>
        <w:gridCol w:w="1670"/>
        <w:gridCol w:w="3815"/>
      </w:tblGrid>
      <w:tr w:rsidR="00C72A89" w:rsidRPr="00520C82" w:rsidTr="0070323B">
        <w:tc>
          <w:tcPr>
            <w:tcW w:w="1270" w:type="dxa"/>
            <w:shd w:val="clear" w:color="auto" w:fill="8DB3E2"/>
          </w:tcPr>
          <w:p w:rsidR="00C72A89" w:rsidRDefault="00C72A89" w:rsidP="00C72A89">
            <w:pPr>
              <w:pStyle w:val="Heading1"/>
              <w:rPr>
                <w:rFonts w:ascii="Calibri" w:hAnsi="Calibri" w:cs="Calibri"/>
                <w:sz w:val="20"/>
                <w:szCs w:val="20"/>
              </w:rPr>
            </w:pPr>
            <w:r w:rsidRPr="00520C82">
              <w:rPr>
                <w:rFonts w:ascii="Calibri" w:hAnsi="Calibri" w:cs="Calibri"/>
                <w:sz w:val="20"/>
                <w:szCs w:val="20"/>
              </w:rPr>
              <w:t xml:space="preserve">USU UB CE </w:t>
            </w:r>
          </w:p>
          <w:p w:rsidR="00C72A89" w:rsidRPr="00520C82" w:rsidRDefault="00C72A89" w:rsidP="00C72A89">
            <w:pPr>
              <w:pStyle w:val="Heading1"/>
              <w:rPr>
                <w:rFonts w:ascii="Calibri" w:hAnsi="Calibri" w:cs="Calibri"/>
                <w:sz w:val="16"/>
                <w:szCs w:val="16"/>
              </w:rPr>
            </w:pPr>
            <w:r w:rsidRPr="00520C82">
              <w:rPr>
                <w:rFonts w:ascii="Calibri" w:hAnsi="Calibri" w:cs="Calibri"/>
                <w:sz w:val="20"/>
                <w:szCs w:val="20"/>
              </w:rPr>
              <w:t>Schedule</w:t>
            </w:r>
          </w:p>
        </w:tc>
        <w:tc>
          <w:tcPr>
            <w:tcW w:w="4415" w:type="dxa"/>
            <w:shd w:val="clear" w:color="auto" w:fill="8DB3E2"/>
          </w:tcPr>
          <w:p w:rsidR="00C72A89" w:rsidRDefault="00C72A89" w:rsidP="00C72A89">
            <w:pPr>
              <w:widowControl w:val="0"/>
              <w:spacing w:before="84" w:after="45"/>
              <w:jc w:val="center"/>
              <w:rPr>
                <w:b/>
                <w:bCs/>
                <w:sz w:val="20"/>
              </w:rPr>
            </w:pPr>
            <w:r>
              <w:rPr>
                <w:b/>
                <w:bCs/>
                <w:sz w:val="20"/>
              </w:rPr>
              <w:t>1</w:t>
            </w:r>
            <w:r w:rsidRPr="00FD6F73">
              <w:rPr>
                <w:b/>
                <w:bCs/>
                <w:sz w:val="20"/>
                <w:vertAlign w:val="superscript"/>
              </w:rPr>
              <w:t>st</w:t>
            </w:r>
            <w:r>
              <w:rPr>
                <w:b/>
                <w:bCs/>
                <w:sz w:val="20"/>
                <w:vertAlign w:val="superscript"/>
              </w:rPr>
              <w:t xml:space="preserve"> </w:t>
            </w:r>
          </w:p>
          <w:p w:rsidR="00C72A89" w:rsidRDefault="00C72A89" w:rsidP="00C72A89">
            <w:pPr>
              <w:widowControl w:val="0"/>
              <w:spacing w:before="84" w:after="45"/>
              <w:jc w:val="center"/>
              <w:rPr>
                <w:b/>
                <w:bCs/>
                <w:sz w:val="20"/>
              </w:rPr>
            </w:pPr>
            <w:r>
              <w:rPr>
                <w:b/>
                <w:bCs/>
                <w:sz w:val="20"/>
              </w:rPr>
              <w:t xml:space="preserve">August 28  – November 17 </w:t>
            </w:r>
          </w:p>
        </w:tc>
        <w:tc>
          <w:tcPr>
            <w:tcW w:w="3450" w:type="dxa"/>
            <w:gridSpan w:val="2"/>
            <w:shd w:val="clear" w:color="auto" w:fill="8DB3E2"/>
          </w:tcPr>
          <w:p w:rsidR="00C72A89" w:rsidRDefault="00C72A89" w:rsidP="00C72A89">
            <w:pPr>
              <w:widowControl w:val="0"/>
              <w:spacing w:before="84" w:after="45"/>
              <w:jc w:val="center"/>
              <w:rPr>
                <w:b/>
                <w:bCs/>
                <w:sz w:val="20"/>
              </w:rPr>
            </w:pPr>
            <w:r>
              <w:rPr>
                <w:b/>
                <w:bCs/>
                <w:sz w:val="20"/>
              </w:rPr>
              <w:t>2</w:t>
            </w:r>
            <w:r w:rsidRPr="00FD6F73">
              <w:rPr>
                <w:b/>
                <w:bCs/>
                <w:sz w:val="20"/>
                <w:vertAlign w:val="superscript"/>
              </w:rPr>
              <w:t>nd</w:t>
            </w:r>
            <w:r>
              <w:rPr>
                <w:b/>
                <w:bCs/>
                <w:sz w:val="20"/>
              </w:rPr>
              <w:t xml:space="preserve"> </w:t>
            </w:r>
          </w:p>
          <w:p w:rsidR="00C72A89" w:rsidRDefault="00C72A89" w:rsidP="00C72A89">
            <w:pPr>
              <w:widowControl w:val="0"/>
              <w:spacing w:before="84" w:after="45"/>
              <w:jc w:val="center"/>
              <w:rPr>
                <w:b/>
                <w:bCs/>
                <w:sz w:val="20"/>
              </w:rPr>
            </w:pPr>
            <w:r>
              <w:rPr>
                <w:b/>
                <w:bCs/>
                <w:sz w:val="20"/>
              </w:rPr>
              <w:t xml:space="preserve">November 20 – February 23  </w:t>
            </w:r>
          </w:p>
        </w:tc>
        <w:tc>
          <w:tcPr>
            <w:tcW w:w="3815" w:type="dxa"/>
            <w:shd w:val="clear" w:color="auto" w:fill="8DB3E2"/>
          </w:tcPr>
          <w:p w:rsidR="00C72A89" w:rsidRDefault="00C72A89" w:rsidP="00C72A89">
            <w:pPr>
              <w:widowControl w:val="0"/>
              <w:spacing w:before="84" w:after="45"/>
              <w:jc w:val="center"/>
              <w:rPr>
                <w:b/>
                <w:bCs/>
                <w:sz w:val="20"/>
              </w:rPr>
            </w:pPr>
            <w:r>
              <w:rPr>
                <w:b/>
                <w:bCs/>
                <w:sz w:val="20"/>
              </w:rPr>
              <w:t>3</w:t>
            </w:r>
            <w:r w:rsidRPr="00FD6F73">
              <w:rPr>
                <w:b/>
                <w:bCs/>
                <w:sz w:val="20"/>
                <w:vertAlign w:val="superscript"/>
              </w:rPr>
              <w:t>rd</w:t>
            </w:r>
            <w:r>
              <w:rPr>
                <w:b/>
                <w:bCs/>
                <w:sz w:val="20"/>
              </w:rPr>
              <w:t xml:space="preserve"> </w:t>
            </w:r>
          </w:p>
          <w:p w:rsidR="00C72A89" w:rsidRDefault="00C72A89" w:rsidP="00533A29">
            <w:pPr>
              <w:widowControl w:val="0"/>
              <w:spacing w:before="84" w:after="45"/>
              <w:jc w:val="center"/>
              <w:rPr>
                <w:b/>
                <w:bCs/>
                <w:sz w:val="20"/>
              </w:rPr>
            </w:pPr>
            <w:r>
              <w:rPr>
                <w:b/>
                <w:bCs/>
                <w:sz w:val="20"/>
              </w:rPr>
              <w:t xml:space="preserve">February 26 – May </w:t>
            </w:r>
            <w:r w:rsidR="00533A29">
              <w:rPr>
                <w:b/>
                <w:bCs/>
                <w:sz w:val="20"/>
              </w:rPr>
              <w:t>25</w:t>
            </w:r>
            <w:r>
              <w:rPr>
                <w:b/>
                <w:bCs/>
                <w:sz w:val="20"/>
              </w:rPr>
              <w:t xml:space="preserve"> </w:t>
            </w:r>
          </w:p>
        </w:tc>
      </w:tr>
      <w:tr w:rsidR="00C72A89" w:rsidRPr="00520C82" w:rsidTr="0070323B">
        <w:trPr>
          <w:trHeight w:val="1142"/>
        </w:trPr>
        <w:tc>
          <w:tcPr>
            <w:tcW w:w="1270" w:type="dxa"/>
          </w:tcPr>
          <w:p w:rsidR="00C72A89" w:rsidRPr="00561448" w:rsidRDefault="00C72A89" w:rsidP="00C72A89">
            <w:pPr>
              <w:widowControl w:val="0"/>
              <w:spacing w:before="84"/>
              <w:jc w:val="center"/>
              <w:rPr>
                <w:sz w:val="18"/>
                <w:szCs w:val="18"/>
              </w:rPr>
            </w:pPr>
            <w:r w:rsidRPr="00561448">
              <w:rPr>
                <w:sz w:val="18"/>
                <w:szCs w:val="18"/>
              </w:rPr>
              <w:t>1</w:t>
            </w:r>
            <w:r w:rsidRPr="00561448">
              <w:rPr>
                <w:sz w:val="18"/>
                <w:szCs w:val="18"/>
                <w:vertAlign w:val="superscript"/>
              </w:rPr>
              <w:t>st</w:t>
            </w:r>
            <w:r w:rsidRPr="00561448">
              <w:rPr>
                <w:sz w:val="18"/>
                <w:szCs w:val="18"/>
              </w:rPr>
              <w:t xml:space="preserve"> </w:t>
            </w:r>
            <w:proofErr w:type="spellStart"/>
            <w:r w:rsidRPr="00561448">
              <w:rPr>
                <w:sz w:val="18"/>
                <w:szCs w:val="18"/>
              </w:rPr>
              <w:t>Hr</w:t>
            </w:r>
            <w:proofErr w:type="spellEnd"/>
            <w:r w:rsidRPr="00561448">
              <w:rPr>
                <w:sz w:val="18"/>
                <w:szCs w:val="18"/>
              </w:rPr>
              <w:t xml:space="preserve">: </w:t>
            </w:r>
          </w:p>
          <w:p w:rsidR="00C72A89" w:rsidRPr="00561448" w:rsidRDefault="00C72A89" w:rsidP="00C72A89">
            <w:pPr>
              <w:widowControl w:val="0"/>
              <w:spacing w:after="44"/>
              <w:jc w:val="center"/>
              <w:rPr>
                <w:sz w:val="18"/>
                <w:szCs w:val="18"/>
              </w:rPr>
            </w:pPr>
            <w:r w:rsidRPr="00561448">
              <w:rPr>
                <w:sz w:val="18"/>
                <w:szCs w:val="18"/>
              </w:rPr>
              <w:t>8:00 - 8:55</w:t>
            </w:r>
          </w:p>
          <w:p w:rsidR="00C72A89" w:rsidRPr="00561448" w:rsidRDefault="00C72A89" w:rsidP="00C72A89">
            <w:pPr>
              <w:widowControl w:val="0"/>
              <w:spacing w:after="44"/>
              <w:jc w:val="center"/>
              <w:rPr>
                <w:sz w:val="18"/>
                <w:szCs w:val="18"/>
              </w:rPr>
            </w:pPr>
          </w:p>
        </w:tc>
        <w:tc>
          <w:tcPr>
            <w:tcW w:w="4415" w:type="dxa"/>
          </w:tcPr>
          <w:p w:rsidR="00C72A89" w:rsidRPr="003C2A16" w:rsidRDefault="00C72A89" w:rsidP="00C72A89">
            <w:pPr>
              <w:pStyle w:val="Heading2"/>
              <w:rPr>
                <w:rFonts w:ascii="Calibri" w:hAnsi="Calibri" w:cs="Calibri"/>
                <w:sz w:val="16"/>
                <w:szCs w:val="16"/>
              </w:rPr>
            </w:pPr>
            <w:r>
              <w:rPr>
                <w:rFonts w:ascii="Calibri" w:hAnsi="Calibri" w:cs="Calibri"/>
                <w:sz w:val="16"/>
                <w:szCs w:val="16"/>
              </w:rPr>
              <w:t xml:space="preserve">PSY 1010 </w:t>
            </w:r>
          </w:p>
          <w:p w:rsidR="00C72A89" w:rsidRPr="003C2A16" w:rsidRDefault="00C72A89" w:rsidP="00C72A89">
            <w:pPr>
              <w:jc w:val="center"/>
              <w:rPr>
                <w:rFonts w:ascii="Calibri" w:hAnsi="Calibri" w:cs="Calibri"/>
                <w:sz w:val="16"/>
                <w:szCs w:val="16"/>
              </w:rPr>
            </w:pPr>
            <w:r w:rsidRPr="003C2A16">
              <w:rPr>
                <w:rFonts w:ascii="Calibri" w:hAnsi="Calibri" w:cs="Calibri"/>
                <w:sz w:val="16"/>
                <w:szCs w:val="16"/>
              </w:rPr>
              <w:t xml:space="preserve">SS </w:t>
            </w:r>
            <w:r>
              <w:rPr>
                <w:rFonts w:ascii="Calibri" w:hAnsi="Calibri" w:cs="Calibri"/>
                <w:sz w:val="16"/>
                <w:szCs w:val="16"/>
              </w:rPr>
              <w:t xml:space="preserve">Intro to Psychology </w:t>
            </w:r>
          </w:p>
          <w:p w:rsidR="00C72A89" w:rsidRPr="003C2A16" w:rsidRDefault="00C72A89" w:rsidP="00C72A89">
            <w:pPr>
              <w:jc w:val="center"/>
              <w:rPr>
                <w:rFonts w:ascii="Calibri" w:hAnsi="Calibri" w:cs="Calibri"/>
                <w:sz w:val="16"/>
                <w:szCs w:val="16"/>
              </w:rPr>
            </w:pPr>
            <w:r>
              <w:rPr>
                <w:rFonts w:ascii="Calibri" w:hAnsi="Calibri" w:cs="Calibri"/>
                <w:sz w:val="16"/>
                <w:szCs w:val="16"/>
              </w:rPr>
              <w:t>David John</w:t>
            </w:r>
          </w:p>
          <w:p w:rsidR="00C72A89" w:rsidRPr="00D650D6" w:rsidRDefault="00C72A89" w:rsidP="00C72A89">
            <w:pPr>
              <w:pStyle w:val="Heading2"/>
              <w:rPr>
                <w:rFonts w:ascii="Calibri" w:hAnsi="Calibri" w:cs="Calibri"/>
                <w:b w:val="0"/>
                <w:sz w:val="16"/>
                <w:szCs w:val="16"/>
              </w:rPr>
            </w:pPr>
            <w:r w:rsidRPr="00D650D6">
              <w:rPr>
                <w:rFonts w:ascii="Calibri" w:hAnsi="Calibri" w:cs="Calibri"/>
                <w:b w:val="0"/>
                <w:sz w:val="16"/>
                <w:szCs w:val="16"/>
              </w:rPr>
              <w:t xml:space="preserve">(3.0 cr.) </w:t>
            </w:r>
          </w:p>
          <w:p w:rsidR="00C72A89" w:rsidRPr="003C2A16" w:rsidRDefault="00C72A89" w:rsidP="00C72A89">
            <w:pPr>
              <w:jc w:val="center"/>
              <w:rPr>
                <w:rFonts w:ascii="Calibri" w:hAnsi="Calibri" w:cs="Calibri"/>
                <w:sz w:val="16"/>
                <w:szCs w:val="16"/>
              </w:rPr>
            </w:pPr>
          </w:p>
        </w:tc>
        <w:tc>
          <w:tcPr>
            <w:tcW w:w="3450" w:type="dxa"/>
            <w:gridSpan w:val="2"/>
          </w:tcPr>
          <w:p w:rsidR="00C72A89" w:rsidRPr="00060810" w:rsidRDefault="00C72A89" w:rsidP="00C72A89">
            <w:pPr>
              <w:jc w:val="center"/>
              <w:rPr>
                <w:rFonts w:ascii="Calibri" w:hAnsi="Calibri" w:cs="Calibri"/>
                <w:b/>
                <w:sz w:val="16"/>
                <w:szCs w:val="16"/>
              </w:rPr>
            </w:pPr>
            <w:r w:rsidRPr="00060810">
              <w:rPr>
                <w:rFonts w:ascii="Calibri" w:hAnsi="Calibri" w:cs="Calibri"/>
                <w:b/>
                <w:sz w:val="16"/>
                <w:szCs w:val="16"/>
              </w:rPr>
              <w:t>HIST 1700</w:t>
            </w:r>
          </w:p>
          <w:p w:rsidR="00C72A89" w:rsidRPr="00670A2C" w:rsidRDefault="00C72A89" w:rsidP="00C72A89">
            <w:pPr>
              <w:jc w:val="center"/>
              <w:rPr>
                <w:rFonts w:ascii="Calibri" w:hAnsi="Calibri" w:cs="Calibri"/>
                <w:sz w:val="16"/>
                <w:szCs w:val="16"/>
              </w:rPr>
            </w:pPr>
            <w:r w:rsidRPr="00670A2C">
              <w:rPr>
                <w:rFonts w:ascii="Calibri" w:hAnsi="Calibri" w:cs="Calibri"/>
                <w:sz w:val="16"/>
                <w:szCs w:val="16"/>
              </w:rPr>
              <w:t xml:space="preserve">AI American Civilization </w:t>
            </w:r>
          </w:p>
          <w:p w:rsidR="00C72A89" w:rsidRPr="00670A2C" w:rsidRDefault="00C72A89" w:rsidP="00C72A89">
            <w:pPr>
              <w:jc w:val="center"/>
              <w:rPr>
                <w:rFonts w:ascii="Calibri" w:hAnsi="Calibri" w:cs="Calibri"/>
                <w:sz w:val="16"/>
                <w:szCs w:val="16"/>
              </w:rPr>
            </w:pPr>
            <w:r>
              <w:rPr>
                <w:rFonts w:ascii="Calibri" w:hAnsi="Calibri" w:cs="Calibri"/>
                <w:sz w:val="16"/>
                <w:szCs w:val="16"/>
              </w:rPr>
              <w:t>Liberty Sprout</w:t>
            </w:r>
          </w:p>
          <w:p w:rsidR="00C72A89" w:rsidRPr="003C2A16" w:rsidRDefault="00C72A89" w:rsidP="00C72A89">
            <w:pPr>
              <w:jc w:val="center"/>
              <w:rPr>
                <w:rFonts w:ascii="Calibri" w:hAnsi="Calibri" w:cs="Calibri"/>
                <w:sz w:val="16"/>
                <w:szCs w:val="16"/>
              </w:rPr>
            </w:pPr>
            <w:r w:rsidRPr="00670A2C">
              <w:rPr>
                <w:rFonts w:ascii="Calibri" w:hAnsi="Calibri" w:cs="Calibri"/>
                <w:sz w:val="16"/>
                <w:szCs w:val="16"/>
              </w:rPr>
              <w:t>(3.0 cr.)</w:t>
            </w:r>
          </w:p>
        </w:tc>
        <w:tc>
          <w:tcPr>
            <w:tcW w:w="3815" w:type="dxa"/>
          </w:tcPr>
          <w:p w:rsidR="00C72A89" w:rsidRPr="00060810" w:rsidRDefault="00C72A89" w:rsidP="00C72A89">
            <w:pPr>
              <w:jc w:val="center"/>
              <w:rPr>
                <w:rFonts w:ascii="Calibri" w:hAnsi="Calibri" w:cs="Calibri"/>
                <w:b/>
                <w:sz w:val="16"/>
                <w:szCs w:val="16"/>
              </w:rPr>
            </w:pPr>
            <w:r w:rsidRPr="00060810">
              <w:rPr>
                <w:rFonts w:ascii="Calibri" w:hAnsi="Calibri" w:cs="Calibri"/>
                <w:b/>
                <w:sz w:val="16"/>
                <w:szCs w:val="16"/>
              </w:rPr>
              <w:t>FCHD 1500</w:t>
            </w:r>
          </w:p>
          <w:p w:rsidR="00C72A89" w:rsidRDefault="00C72A89" w:rsidP="00C72A89">
            <w:pPr>
              <w:jc w:val="center"/>
              <w:rPr>
                <w:rFonts w:ascii="Calibri" w:hAnsi="Calibri" w:cs="Calibri"/>
                <w:sz w:val="16"/>
                <w:szCs w:val="16"/>
              </w:rPr>
            </w:pPr>
            <w:r>
              <w:rPr>
                <w:rFonts w:ascii="Calibri" w:hAnsi="Calibri" w:cs="Calibri"/>
                <w:sz w:val="16"/>
                <w:szCs w:val="16"/>
              </w:rPr>
              <w:t>SS Human Development</w:t>
            </w:r>
          </w:p>
          <w:p w:rsidR="00C72A89" w:rsidRDefault="00C72A89" w:rsidP="00C72A89">
            <w:pPr>
              <w:jc w:val="center"/>
              <w:rPr>
                <w:rFonts w:ascii="Calibri" w:hAnsi="Calibri" w:cs="Calibri"/>
                <w:sz w:val="16"/>
                <w:szCs w:val="16"/>
              </w:rPr>
            </w:pPr>
            <w:r>
              <w:rPr>
                <w:rFonts w:ascii="Calibri" w:hAnsi="Calibri" w:cs="Calibri"/>
                <w:sz w:val="16"/>
                <w:szCs w:val="16"/>
              </w:rPr>
              <w:t>Shirlene Law</w:t>
            </w:r>
          </w:p>
          <w:p w:rsidR="00C72A89" w:rsidRPr="003C2A16" w:rsidRDefault="00C72A89" w:rsidP="00C72A89">
            <w:pPr>
              <w:jc w:val="center"/>
              <w:rPr>
                <w:rFonts w:ascii="Calibri" w:hAnsi="Calibri" w:cs="Calibri"/>
                <w:sz w:val="16"/>
                <w:szCs w:val="16"/>
              </w:rPr>
            </w:pPr>
            <w:r>
              <w:rPr>
                <w:rFonts w:ascii="Calibri" w:hAnsi="Calibri" w:cs="Calibri"/>
                <w:sz w:val="16"/>
                <w:szCs w:val="16"/>
              </w:rPr>
              <w:t>(3.0 cr.)</w:t>
            </w:r>
          </w:p>
        </w:tc>
      </w:tr>
      <w:tr w:rsidR="00C72A89" w:rsidRPr="00520C82" w:rsidTr="0070323B">
        <w:tc>
          <w:tcPr>
            <w:tcW w:w="1270" w:type="dxa"/>
          </w:tcPr>
          <w:p w:rsidR="00C72A89" w:rsidRPr="00561448" w:rsidRDefault="00C72A89" w:rsidP="00C72A89">
            <w:pPr>
              <w:widowControl w:val="0"/>
              <w:spacing w:before="84"/>
              <w:jc w:val="center"/>
              <w:rPr>
                <w:sz w:val="18"/>
                <w:szCs w:val="18"/>
              </w:rPr>
            </w:pPr>
            <w:r w:rsidRPr="00561448">
              <w:rPr>
                <w:sz w:val="18"/>
                <w:szCs w:val="18"/>
              </w:rPr>
              <w:t>2</w:t>
            </w:r>
            <w:r w:rsidRPr="00561448">
              <w:rPr>
                <w:sz w:val="18"/>
                <w:szCs w:val="18"/>
                <w:vertAlign w:val="superscript"/>
              </w:rPr>
              <w:t>nd</w:t>
            </w:r>
            <w:r w:rsidRPr="00561448">
              <w:rPr>
                <w:sz w:val="18"/>
                <w:szCs w:val="18"/>
              </w:rPr>
              <w:t xml:space="preserve"> </w:t>
            </w:r>
            <w:proofErr w:type="spellStart"/>
            <w:r w:rsidRPr="00561448">
              <w:rPr>
                <w:sz w:val="18"/>
                <w:szCs w:val="18"/>
              </w:rPr>
              <w:t>Hr</w:t>
            </w:r>
            <w:proofErr w:type="spellEnd"/>
            <w:r w:rsidRPr="00561448">
              <w:rPr>
                <w:sz w:val="18"/>
                <w:szCs w:val="18"/>
              </w:rPr>
              <w:t>:</w:t>
            </w:r>
          </w:p>
          <w:p w:rsidR="00C72A89" w:rsidRPr="00561448" w:rsidRDefault="00C72A89" w:rsidP="00C72A89">
            <w:pPr>
              <w:widowControl w:val="0"/>
              <w:spacing w:after="44"/>
              <w:jc w:val="center"/>
              <w:rPr>
                <w:sz w:val="18"/>
                <w:szCs w:val="18"/>
              </w:rPr>
            </w:pPr>
            <w:r w:rsidRPr="00561448">
              <w:rPr>
                <w:sz w:val="18"/>
                <w:szCs w:val="18"/>
              </w:rPr>
              <w:t xml:space="preserve"> 9:</w:t>
            </w:r>
            <w:r>
              <w:rPr>
                <w:sz w:val="18"/>
                <w:szCs w:val="18"/>
              </w:rPr>
              <w:t>1</w:t>
            </w:r>
            <w:r w:rsidRPr="00561448">
              <w:rPr>
                <w:sz w:val="18"/>
                <w:szCs w:val="18"/>
              </w:rPr>
              <w:t>5 - 10:</w:t>
            </w:r>
            <w:r>
              <w:rPr>
                <w:sz w:val="18"/>
                <w:szCs w:val="18"/>
              </w:rPr>
              <w:t>1</w:t>
            </w:r>
            <w:r w:rsidRPr="00561448">
              <w:rPr>
                <w:sz w:val="18"/>
                <w:szCs w:val="18"/>
              </w:rPr>
              <w:t>0</w:t>
            </w:r>
          </w:p>
          <w:p w:rsidR="00C72A89" w:rsidRPr="00561448" w:rsidRDefault="00C72A89" w:rsidP="00C72A89">
            <w:pPr>
              <w:widowControl w:val="0"/>
              <w:spacing w:after="44"/>
              <w:jc w:val="center"/>
              <w:rPr>
                <w:sz w:val="18"/>
                <w:szCs w:val="18"/>
              </w:rPr>
            </w:pPr>
          </w:p>
        </w:tc>
        <w:tc>
          <w:tcPr>
            <w:tcW w:w="4415" w:type="dxa"/>
          </w:tcPr>
          <w:p w:rsidR="00602EB0" w:rsidRPr="00060810" w:rsidRDefault="00602EB0" w:rsidP="00602EB0">
            <w:pPr>
              <w:jc w:val="center"/>
              <w:rPr>
                <w:rFonts w:ascii="Calibri" w:hAnsi="Calibri" w:cs="Calibri"/>
                <w:b/>
                <w:sz w:val="16"/>
                <w:szCs w:val="16"/>
              </w:rPr>
            </w:pPr>
            <w:r w:rsidRPr="00060810">
              <w:rPr>
                <w:rFonts w:ascii="Calibri" w:hAnsi="Calibri" w:cs="Calibri"/>
                <w:b/>
                <w:sz w:val="16"/>
                <w:szCs w:val="16"/>
              </w:rPr>
              <w:t>POLS 1100</w:t>
            </w:r>
          </w:p>
          <w:p w:rsidR="00602EB0" w:rsidRDefault="00602EB0" w:rsidP="00602EB0">
            <w:pPr>
              <w:jc w:val="center"/>
              <w:rPr>
                <w:rFonts w:ascii="Calibri" w:hAnsi="Calibri" w:cs="Calibri"/>
                <w:sz w:val="16"/>
                <w:szCs w:val="16"/>
              </w:rPr>
            </w:pPr>
            <w:r>
              <w:rPr>
                <w:rFonts w:ascii="Calibri" w:hAnsi="Calibri" w:cs="Calibri"/>
                <w:sz w:val="16"/>
                <w:szCs w:val="16"/>
              </w:rPr>
              <w:t xml:space="preserve"> AI Political Science</w:t>
            </w:r>
          </w:p>
          <w:p w:rsidR="00602EB0" w:rsidRDefault="00602EB0" w:rsidP="00602EB0">
            <w:pPr>
              <w:jc w:val="center"/>
              <w:rPr>
                <w:rFonts w:ascii="Calibri" w:hAnsi="Calibri" w:cs="Calibri"/>
                <w:sz w:val="16"/>
                <w:szCs w:val="16"/>
              </w:rPr>
            </w:pPr>
            <w:r>
              <w:rPr>
                <w:rFonts w:ascii="Calibri" w:hAnsi="Calibri" w:cs="Calibri"/>
                <w:sz w:val="16"/>
                <w:szCs w:val="16"/>
              </w:rPr>
              <w:t>USU Instructor</w:t>
            </w:r>
          </w:p>
          <w:p w:rsidR="00602EB0" w:rsidRDefault="00602EB0" w:rsidP="00602EB0">
            <w:pPr>
              <w:jc w:val="center"/>
              <w:rPr>
                <w:rFonts w:ascii="Calibri" w:hAnsi="Calibri" w:cs="Calibri"/>
                <w:b/>
                <w:sz w:val="16"/>
                <w:szCs w:val="16"/>
              </w:rPr>
            </w:pPr>
            <w:r>
              <w:rPr>
                <w:rFonts w:ascii="Calibri" w:hAnsi="Calibri" w:cs="Calibri"/>
                <w:sz w:val="16"/>
                <w:szCs w:val="16"/>
              </w:rPr>
              <w:t>(3.0 cr.)</w:t>
            </w:r>
            <w:r w:rsidRPr="00060810">
              <w:rPr>
                <w:rFonts w:ascii="Calibri" w:hAnsi="Calibri" w:cs="Calibri"/>
                <w:b/>
                <w:sz w:val="16"/>
                <w:szCs w:val="16"/>
              </w:rPr>
              <w:t xml:space="preserve"> </w:t>
            </w:r>
          </w:p>
          <w:p w:rsidR="00C72A89" w:rsidRPr="003C2A16" w:rsidRDefault="00C72A89" w:rsidP="00C72A89">
            <w:pPr>
              <w:jc w:val="center"/>
              <w:rPr>
                <w:rFonts w:ascii="Calibri" w:hAnsi="Calibri" w:cs="Calibri"/>
                <w:sz w:val="16"/>
                <w:szCs w:val="16"/>
              </w:rPr>
            </w:pPr>
          </w:p>
        </w:tc>
        <w:tc>
          <w:tcPr>
            <w:tcW w:w="3450" w:type="dxa"/>
            <w:gridSpan w:val="2"/>
          </w:tcPr>
          <w:p w:rsidR="00C72A89" w:rsidRPr="00060810" w:rsidRDefault="00C72A89" w:rsidP="00C72A89">
            <w:pPr>
              <w:jc w:val="center"/>
              <w:rPr>
                <w:rFonts w:ascii="Calibri" w:hAnsi="Calibri" w:cs="Calibri"/>
                <w:b/>
                <w:sz w:val="16"/>
                <w:szCs w:val="16"/>
              </w:rPr>
            </w:pPr>
            <w:r w:rsidRPr="00060810">
              <w:rPr>
                <w:rFonts w:ascii="Calibri" w:hAnsi="Calibri" w:cs="Calibri"/>
                <w:b/>
                <w:sz w:val="16"/>
                <w:szCs w:val="16"/>
              </w:rPr>
              <w:t>GEO 1010</w:t>
            </w:r>
          </w:p>
          <w:p w:rsidR="00C72A89" w:rsidRDefault="00C72A89" w:rsidP="00C72A89">
            <w:pPr>
              <w:jc w:val="center"/>
              <w:rPr>
                <w:rFonts w:ascii="Calibri" w:hAnsi="Calibri" w:cs="Calibri"/>
                <w:sz w:val="16"/>
                <w:szCs w:val="16"/>
              </w:rPr>
            </w:pPr>
            <w:r>
              <w:rPr>
                <w:rFonts w:ascii="Calibri" w:hAnsi="Calibri" w:cs="Calibri"/>
                <w:sz w:val="16"/>
                <w:szCs w:val="16"/>
              </w:rPr>
              <w:t xml:space="preserve">PS Intro to Geology </w:t>
            </w:r>
          </w:p>
          <w:p w:rsidR="00C72A89" w:rsidRDefault="00C72A89" w:rsidP="00C72A89">
            <w:pPr>
              <w:jc w:val="center"/>
              <w:rPr>
                <w:rFonts w:ascii="Calibri" w:hAnsi="Calibri" w:cs="Calibri"/>
                <w:sz w:val="16"/>
                <w:szCs w:val="16"/>
              </w:rPr>
            </w:pPr>
            <w:r>
              <w:rPr>
                <w:rFonts w:ascii="Calibri" w:hAnsi="Calibri" w:cs="Calibri"/>
                <w:sz w:val="16"/>
                <w:szCs w:val="16"/>
              </w:rPr>
              <w:t>USU  Instructor</w:t>
            </w:r>
          </w:p>
          <w:p w:rsidR="00C72A89" w:rsidRDefault="00C72A89" w:rsidP="00C72A89">
            <w:pPr>
              <w:jc w:val="center"/>
              <w:rPr>
                <w:rFonts w:ascii="Calibri" w:hAnsi="Calibri" w:cs="Calibri"/>
                <w:b/>
                <w:sz w:val="16"/>
                <w:szCs w:val="16"/>
              </w:rPr>
            </w:pPr>
            <w:r>
              <w:rPr>
                <w:rFonts w:ascii="Calibri" w:hAnsi="Calibri" w:cs="Calibri"/>
                <w:sz w:val="16"/>
                <w:szCs w:val="16"/>
              </w:rPr>
              <w:t>(3.0 cr.)</w:t>
            </w:r>
          </w:p>
          <w:p w:rsidR="00C72A89" w:rsidRPr="003C2A16" w:rsidRDefault="00C72A89" w:rsidP="00C72A89">
            <w:pPr>
              <w:jc w:val="center"/>
              <w:rPr>
                <w:rFonts w:ascii="Calibri" w:hAnsi="Calibri" w:cs="Calibri"/>
                <w:sz w:val="16"/>
                <w:szCs w:val="16"/>
              </w:rPr>
            </w:pPr>
          </w:p>
        </w:tc>
        <w:tc>
          <w:tcPr>
            <w:tcW w:w="3815" w:type="dxa"/>
          </w:tcPr>
          <w:p w:rsidR="00602EB0" w:rsidRPr="00060810" w:rsidRDefault="00602EB0" w:rsidP="00602EB0">
            <w:pPr>
              <w:jc w:val="center"/>
              <w:rPr>
                <w:rFonts w:ascii="Calibri" w:hAnsi="Calibri" w:cs="Calibri"/>
                <w:b/>
                <w:sz w:val="16"/>
                <w:szCs w:val="16"/>
              </w:rPr>
            </w:pPr>
            <w:r w:rsidRPr="00060810">
              <w:rPr>
                <w:rFonts w:ascii="Calibri" w:hAnsi="Calibri" w:cs="Calibri"/>
                <w:b/>
                <w:sz w:val="16"/>
                <w:szCs w:val="16"/>
              </w:rPr>
              <w:t>BIOL 1010</w:t>
            </w:r>
          </w:p>
          <w:p w:rsidR="00602EB0" w:rsidRDefault="00602EB0" w:rsidP="00602EB0">
            <w:pPr>
              <w:jc w:val="center"/>
              <w:rPr>
                <w:rFonts w:ascii="Calibri" w:hAnsi="Calibri" w:cs="Calibri"/>
                <w:sz w:val="16"/>
                <w:szCs w:val="16"/>
              </w:rPr>
            </w:pPr>
            <w:r>
              <w:rPr>
                <w:rFonts w:ascii="Calibri" w:hAnsi="Calibri" w:cs="Calibri"/>
                <w:sz w:val="16"/>
                <w:szCs w:val="16"/>
              </w:rPr>
              <w:t>LS Biology and The Citizen</w:t>
            </w:r>
          </w:p>
          <w:p w:rsidR="00602EB0" w:rsidRDefault="00602EB0" w:rsidP="00602EB0">
            <w:pPr>
              <w:jc w:val="center"/>
              <w:rPr>
                <w:rFonts w:ascii="Calibri" w:hAnsi="Calibri" w:cs="Calibri"/>
                <w:sz w:val="16"/>
                <w:szCs w:val="16"/>
              </w:rPr>
            </w:pPr>
            <w:r>
              <w:rPr>
                <w:rFonts w:ascii="Calibri" w:hAnsi="Calibri" w:cs="Calibri"/>
                <w:sz w:val="16"/>
                <w:szCs w:val="16"/>
              </w:rPr>
              <w:t xml:space="preserve">USU Instructor </w:t>
            </w:r>
          </w:p>
          <w:p w:rsidR="00C72A89" w:rsidRPr="003C2A16" w:rsidRDefault="00602EB0" w:rsidP="00602EB0">
            <w:pPr>
              <w:jc w:val="center"/>
              <w:rPr>
                <w:rFonts w:ascii="Calibri" w:hAnsi="Calibri" w:cs="Calibri"/>
                <w:sz w:val="16"/>
                <w:szCs w:val="16"/>
              </w:rPr>
            </w:pPr>
            <w:r>
              <w:rPr>
                <w:rFonts w:ascii="Calibri" w:hAnsi="Calibri" w:cs="Calibri"/>
                <w:sz w:val="16"/>
                <w:szCs w:val="16"/>
              </w:rPr>
              <w:t>(3.0 cr.)</w:t>
            </w:r>
          </w:p>
        </w:tc>
      </w:tr>
      <w:tr w:rsidR="00602EB0" w:rsidRPr="00520C82" w:rsidTr="000B502E">
        <w:trPr>
          <w:trHeight w:val="800"/>
        </w:trPr>
        <w:tc>
          <w:tcPr>
            <w:tcW w:w="1270" w:type="dxa"/>
          </w:tcPr>
          <w:p w:rsidR="00602EB0" w:rsidRPr="00561448" w:rsidRDefault="00602EB0" w:rsidP="00C72A89">
            <w:pPr>
              <w:widowControl w:val="0"/>
              <w:spacing w:before="84"/>
              <w:jc w:val="center"/>
              <w:rPr>
                <w:sz w:val="18"/>
                <w:szCs w:val="18"/>
              </w:rPr>
            </w:pPr>
            <w:r w:rsidRPr="00561448">
              <w:rPr>
                <w:sz w:val="18"/>
                <w:szCs w:val="18"/>
              </w:rPr>
              <w:t>3</w:t>
            </w:r>
            <w:r w:rsidRPr="00561448">
              <w:rPr>
                <w:sz w:val="18"/>
                <w:szCs w:val="18"/>
                <w:vertAlign w:val="superscript"/>
              </w:rPr>
              <w:t>rd</w:t>
            </w:r>
            <w:r w:rsidRPr="00561448">
              <w:rPr>
                <w:sz w:val="18"/>
                <w:szCs w:val="18"/>
              </w:rPr>
              <w:t xml:space="preserve"> </w:t>
            </w:r>
            <w:proofErr w:type="spellStart"/>
            <w:r w:rsidRPr="00561448">
              <w:rPr>
                <w:sz w:val="18"/>
                <w:szCs w:val="18"/>
              </w:rPr>
              <w:t>Hr</w:t>
            </w:r>
            <w:proofErr w:type="spellEnd"/>
            <w:r w:rsidRPr="00561448">
              <w:rPr>
                <w:sz w:val="18"/>
                <w:szCs w:val="18"/>
              </w:rPr>
              <w:t>:</w:t>
            </w:r>
          </w:p>
          <w:p w:rsidR="00602EB0" w:rsidRPr="00561448" w:rsidRDefault="00602EB0" w:rsidP="00C72A89">
            <w:pPr>
              <w:widowControl w:val="0"/>
              <w:spacing w:after="44"/>
              <w:jc w:val="center"/>
              <w:rPr>
                <w:sz w:val="18"/>
                <w:szCs w:val="18"/>
              </w:rPr>
            </w:pPr>
            <w:r w:rsidRPr="00561448">
              <w:rPr>
                <w:sz w:val="18"/>
                <w:szCs w:val="18"/>
              </w:rPr>
              <w:t>10:</w:t>
            </w:r>
            <w:r>
              <w:rPr>
                <w:sz w:val="18"/>
                <w:szCs w:val="18"/>
              </w:rPr>
              <w:t>30</w:t>
            </w:r>
            <w:r w:rsidRPr="00561448">
              <w:rPr>
                <w:sz w:val="18"/>
                <w:szCs w:val="18"/>
              </w:rPr>
              <w:t xml:space="preserve"> - 11:</w:t>
            </w:r>
            <w:r>
              <w:rPr>
                <w:sz w:val="18"/>
                <w:szCs w:val="18"/>
              </w:rPr>
              <w:t>25</w:t>
            </w:r>
          </w:p>
          <w:p w:rsidR="00602EB0" w:rsidRPr="00561448" w:rsidRDefault="00602EB0" w:rsidP="00C72A89">
            <w:pPr>
              <w:widowControl w:val="0"/>
              <w:spacing w:after="44"/>
              <w:jc w:val="center"/>
              <w:rPr>
                <w:sz w:val="18"/>
                <w:szCs w:val="18"/>
              </w:rPr>
            </w:pPr>
          </w:p>
        </w:tc>
        <w:tc>
          <w:tcPr>
            <w:tcW w:w="4415" w:type="dxa"/>
          </w:tcPr>
          <w:p w:rsidR="00602EB0" w:rsidRPr="00060810" w:rsidRDefault="00602EB0" w:rsidP="00C72A89">
            <w:pPr>
              <w:jc w:val="center"/>
              <w:rPr>
                <w:rFonts w:ascii="Calibri" w:hAnsi="Calibri" w:cs="Calibri"/>
                <w:b/>
                <w:sz w:val="16"/>
                <w:szCs w:val="16"/>
              </w:rPr>
            </w:pPr>
            <w:r w:rsidRPr="00060810">
              <w:rPr>
                <w:rFonts w:ascii="Calibri" w:hAnsi="Calibri" w:cs="Calibri"/>
                <w:b/>
                <w:sz w:val="16"/>
                <w:szCs w:val="16"/>
              </w:rPr>
              <w:t>BUSN 1021</w:t>
            </w:r>
          </w:p>
          <w:p w:rsidR="00602EB0" w:rsidRDefault="00602EB0" w:rsidP="00C72A89">
            <w:pPr>
              <w:jc w:val="center"/>
              <w:rPr>
                <w:rFonts w:ascii="Calibri" w:hAnsi="Calibri" w:cs="Calibri"/>
                <w:sz w:val="16"/>
                <w:szCs w:val="16"/>
              </w:rPr>
            </w:pPr>
            <w:r>
              <w:rPr>
                <w:rFonts w:ascii="Calibri" w:hAnsi="Calibri" w:cs="Calibri"/>
                <w:sz w:val="16"/>
                <w:szCs w:val="16"/>
              </w:rPr>
              <w:t>Personal Finance</w:t>
            </w:r>
          </w:p>
          <w:p w:rsidR="00602EB0" w:rsidRDefault="00602EB0" w:rsidP="00C72A89">
            <w:pPr>
              <w:jc w:val="center"/>
              <w:rPr>
                <w:rFonts w:ascii="Calibri" w:hAnsi="Calibri" w:cs="Calibri"/>
                <w:sz w:val="16"/>
                <w:szCs w:val="16"/>
              </w:rPr>
            </w:pPr>
            <w:r>
              <w:rPr>
                <w:rFonts w:ascii="Calibri" w:hAnsi="Calibri" w:cs="Calibri"/>
                <w:sz w:val="16"/>
                <w:szCs w:val="16"/>
              </w:rPr>
              <w:t>Dennis Garner</w:t>
            </w:r>
          </w:p>
          <w:p w:rsidR="00602EB0" w:rsidRPr="003C2A16" w:rsidRDefault="00602EB0" w:rsidP="00C72A89">
            <w:pPr>
              <w:jc w:val="center"/>
              <w:rPr>
                <w:rFonts w:ascii="Calibri" w:hAnsi="Calibri" w:cs="Calibri"/>
                <w:sz w:val="16"/>
                <w:szCs w:val="16"/>
              </w:rPr>
            </w:pPr>
            <w:r>
              <w:rPr>
                <w:rFonts w:ascii="Calibri" w:hAnsi="Calibri" w:cs="Calibri"/>
                <w:sz w:val="16"/>
                <w:szCs w:val="16"/>
              </w:rPr>
              <w:t>(3.0 cr.)</w:t>
            </w:r>
          </w:p>
        </w:tc>
        <w:tc>
          <w:tcPr>
            <w:tcW w:w="3450" w:type="dxa"/>
            <w:gridSpan w:val="2"/>
          </w:tcPr>
          <w:p w:rsidR="00602EB0" w:rsidRDefault="002A5A5C" w:rsidP="00602EB0">
            <w:pPr>
              <w:jc w:val="center"/>
              <w:rPr>
                <w:rFonts w:ascii="Calibri" w:hAnsi="Calibri" w:cs="Calibri"/>
                <w:b/>
                <w:sz w:val="16"/>
                <w:szCs w:val="16"/>
              </w:rPr>
            </w:pPr>
            <w:r>
              <w:rPr>
                <w:rFonts w:ascii="Calibri" w:hAnsi="Calibri" w:cs="Calibri"/>
                <w:b/>
                <w:sz w:val="16"/>
                <w:szCs w:val="16"/>
              </w:rPr>
              <w:t>THEA 1013</w:t>
            </w:r>
          </w:p>
          <w:p w:rsidR="00602EB0" w:rsidRDefault="00602EB0" w:rsidP="00602EB0">
            <w:pPr>
              <w:jc w:val="center"/>
              <w:rPr>
                <w:rFonts w:ascii="Calibri" w:hAnsi="Calibri" w:cs="Calibri"/>
                <w:sz w:val="16"/>
                <w:szCs w:val="16"/>
              </w:rPr>
            </w:pPr>
            <w:r>
              <w:rPr>
                <w:rFonts w:ascii="Calibri" w:hAnsi="Calibri" w:cs="Calibri"/>
                <w:sz w:val="16"/>
                <w:szCs w:val="16"/>
              </w:rPr>
              <w:t xml:space="preserve">CA </w:t>
            </w:r>
            <w:r w:rsidR="002A5A5C">
              <w:rPr>
                <w:rFonts w:ascii="Calibri" w:hAnsi="Calibri" w:cs="Calibri"/>
                <w:sz w:val="16"/>
                <w:szCs w:val="16"/>
              </w:rPr>
              <w:t>Understanding Theatre</w:t>
            </w:r>
          </w:p>
          <w:p w:rsidR="00602EB0" w:rsidRPr="00670A2C" w:rsidRDefault="00602EB0" w:rsidP="00602EB0">
            <w:pPr>
              <w:jc w:val="center"/>
              <w:rPr>
                <w:rFonts w:ascii="Calibri" w:hAnsi="Calibri" w:cs="Calibri"/>
                <w:sz w:val="16"/>
                <w:szCs w:val="16"/>
              </w:rPr>
            </w:pPr>
            <w:r>
              <w:rPr>
                <w:rFonts w:ascii="Calibri" w:hAnsi="Calibri" w:cs="Calibri"/>
                <w:sz w:val="16"/>
                <w:szCs w:val="16"/>
              </w:rPr>
              <w:t>USU Instructor</w:t>
            </w:r>
          </w:p>
          <w:p w:rsidR="00602EB0" w:rsidRPr="003C2A16" w:rsidRDefault="00602EB0" w:rsidP="00602EB0">
            <w:pPr>
              <w:jc w:val="center"/>
              <w:rPr>
                <w:rFonts w:ascii="Calibri" w:hAnsi="Calibri" w:cs="Calibri"/>
                <w:b/>
                <w:sz w:val="16"/>
                <w:szCs w:val="16"/>
              </w:rPr>
            </w:pPr>
            <w:r>
              <w:rPr>
                <w:rFonts w:ascii="Calibri" w:hAnsi="Calibri" w:cs="Calibri"/>
                <w:sz w:val="16"/>
                <w:szCs w:val="16"/>
              </w:rPr>
              <w:t xml:space="preserve"> (3.0 cr.)</w:t>
            </w:r>
          </w:p>
          <w:p w:rsidR="00602EB0" w:rsidRPr="00243D45" w:rsidRDefault="00602EB0" w:rsidP="00C72A89">
            <w:pPr>
              <w:jc w:val="center"/>
              <w:rPr>
                <w:rFonts w:ascii="Calibri" w:hAnsi="Calibri" w:cs="Calibri"/>
                <w:sz w:val="16"/>
                <w:szCs w:val="16"/>
              </w:rPr>
            </w:pPr>
          </w:p>
        </w:tc>
        <w:tc>
          <w:tcPr>
            <w:tcW w:w="3815" w:type="dxa"/>
          </w:tcPr>
          <w:p w:rsidR="00602EB0" w:rsidRPr="003C2A16" w:rsidRDefault="00602EB0" w:rsidP="00602EB0">
            <w:pPr>
              <w:pStyle w:val="Heading2"/>
              <w:rPr>
                <w:rFonts w:ascii="Calibri" w:hAnsi="Calibri" w:cs="Calibri"/>
                <w:sz w:val="16"/>
                <w:szCs w:val="16"/>
              </w:rPr>
            </w:pPr>
            <w:r w:rsidRPr="003C2A16">
              <w:rPr>
                <w:rFonts w:ascii="Calibri" w:hAnsi="Calibri" w:cs="Calibri"/>
                <w:sz w:val="16"/>
                <w:szCs w:val="16"/>
              </w:rPr>
              <w:t>Humanities 1320</w:t>
            </w:r>
          </w:p>
          <w:p w:rsidR="00602EB0" w:rsidRPr="003C2A16" w:rsidRDefault="00602EB0" w:rsidP="00602EB0">
            <w:pPr>
              <w:jc w:val="center"/>
              <w:rPr>
                <w:rFonts w:ascii="Calibri" w:hAnsi="Calibri" w:cs="Calibri"/>
                <w:sz w:val="16"/>
                <w:szCs w:val="16"/>
              </w:rPr>
            </w:pPr>
            <w:r w:rsidRPr="003C2A16">
              <w:rPr>
                <w:rFonts w:ascii="Calibri" w:hAnsi="Calibri" w:cs="Calibri"/>
                <w:sz w:val="16"/>
                <w:szCs w:val="16"/>
              </w:rPr>
              <w:t>HU Civilization: Humanities</w:t>
            </w:r>
          </w:p>
          <w:p w:rsidR="00602EB0" w:rsidRPr="003C2A16" w:rsidRDefault="00602EB0" w:rsidP="00602EB0">
            <w:pPr>
              <w:jc w:val="center"/>
              <w:rPr>
                <w:rFonts w:ascii="Calibri" w:hAnsi="Calibri" w:cs="Calibri"/>
                <w:sz w:val="16"/>
                <w:szCs w:val="16"/>
              </w:rPr>
            </w:pPr>
            <w:r>
              <w:rPr>
                <w:rFonts w:ascii="Calibri" w:hAnsi="Calibri" w:cs="Calibri"/>
                <w:sz w:val="16"/>
                <w:szCs w:val="16"/>
              </w:rPr>
              <w:t>Bert Jenson</w:t>
            </w:r>
          </w:p>
          <w:p w:rsidR="00602EB0" w:rsidRPr="00D650D6" w:rsidRDefault="00602EB0" w:rsidP="00602EB0">
            <w:pPr>
              <w:pStyle w:val="Heading2"/>
              <w:rPr>
                <w:rFonts w:ascii="Calibri" w:hAnsi="Calibri" w:cs="Calibri"/>
                <w:b w:val="0"/>
                <w:sz w:val="16"/>
                <w:szCs w:val="16"/>
              </w:rPr>
            </w:pPr>
            <w:r w:rsidRPr="00D650D6">
              <w:rPr>
                <w:rFonts w:ascii="Calibri" w:hAnsi="Calibri" w:cs="Calibri"/>
                <w:b w:val="0"/>
                <w:sz w:val="16"/>
                <w:szCs w:val="16"/>
              </w:rPr>
              <w:t>(3.0 cr.)</w:t>
            </w:r>
          </w:p>
          <w:p w:rsidR="00602EB0" w:rsidRPr="00243D45" w:rsidRDefault="00602EB0" w:rsidP="00C72A89">
            <w:pPr>
              <w:jc w:val="center"/>
              <w:rPr>
                <w:rFonts w:ascii="Calibri" w:hAnsi="Calibri" w:cs="Calibri"/>
                <w:sz w:val="16"/>
                <w:szCs w:val="16"/>
              </w:rPr>
            </w:pPr>
          </w:p>
        </w:tc>
      </w:tr>
      <w:tr w:rsidR="00263C9B" w:rsidRPr="00520C82" w:rsidTr="008064E6">
        <w:tc>
          <w:tcPr>
            <w:tcW w:w="1270" w:type="dxa"/>
          </w:tcPr>
          <w:p w:rsidR="00263C9B" w:rsidRPr="00561448" w:rsidRDefault="00263C9B" w:rsidP="00C72A89">
            <w:pPr>
              <w:widowControl w:val="0"/>
              <w:spacing w:after="44"/>
              <w:jc w:val="center"/>
              <w:rPr>
                <w:sz w:val="18"/>
                <w:szCs w:val="18"/>
              </w:rPr>
            </w:pPr>
            <w:r w:rsidRPr="00561448">
              <w:rPr>
                <w:sz w:val="18"/>
                <w:szCs w:val="18"/>
              </w:rPr>
              <w:t>4</w:t>
            </w:r>
            <w:r w:rsidRPr="00561448">
              <w:rPr>
                <w:sz w:val="18"/>
                <w:szCs w:val="18"/>
                <w:vertAlign w:val="superscript"/>
              </w:rPr>
              <w:t>th</w:t>
            </w:r>
            <w:r w:rsidRPr="00561448">
              <w:rPr>
                <w:sz w:val="18"/>
                <w:szCs w:val="18"/>
              </w:rPr>
              <w:t xml:space="preserve"> </w:t>
            </w:r>
            <w:proofErr w:type="spellStart"/>
            <w:r w:rsidRPr="00561448">
              <w:rPr>
                <w:sz w:val="18"/>
                <w:szCs w:val="18"/>
              </w:rPr>
              <w:t>Hr</w:t>
            </w:r>
            <w:proofErr w:type="spellEnd"/>
            <w:r w:rsidRPr="00561448">
              <w:rPr>
                <w:sz w:val="18"/>
                <w:szCs w:val="18"/>
              </w:rPr>
              <w:t>:</w:t>
            </w:r>
          </w:p>
          <w:p w:rsidR="00263C9B" w:rsidRPr="00561448" w:rsidRDefault="00263C9B" w:rsidP="00C72A89">
            <w:pPr>
              <w:widowControl w:val="0"/>
              <w:spacing w:after="44"/>
              <w:jc w:val="center"/>
              <w:rPr>
                <w:sz w:val="18"/>
                <w:szCs w:val="18"/>
              </w:rPr>
            </w:pPr>
            <w:r w:rsidRPr="00561448">
              <w:rPr>
                <w:sz w:val="18"/>
                <w:szCs w:val="18"/>
              </w:rPr>
              <w:t>1</w:t>
            </w:r>
            <w:r>
              <w:rPr>
                <w:sz w:val="18"/>
                <w:szCs w:val="18"/>
              </w:rPr>
              <w:t>2</w:t>
            </w:r>
            <w:r w:rsidRPr="00561448">
              <w:rPr>
                <w:sz w:val="18"/>
                <w:szCs w:val="18"/>
              </w:rPr>
              <w:t>:</w:t>
            </w:r>
            <w:r>
              <w:rPr>
                <w:sz w:val="18"/>
                <w:szCs w:val="18"/>
              </w:rPr>
              <w:t>00</w:t>
            </w:r>
            <w:r w:rsidRPr="00561448">
              <w:rPr>
                <w:sz w:val="18"/>
                <w:szCs w:val="18"/>
              </w:rPr>
              <w:t xml:space="preserve"> – 1</w:t>
            </w:r>
            <w:r>
              <w:rPr>
                <w:sz w:val="18"/>
                <w:szCs w:val="18"/>
              </w:rPr>
              <w:t>2</w:t>
            </w:r>
            <w:r w:rsidRPr="00561448">
              <w:rPr>
                <w:sz w:val="18"/>
                <w:szCs w:val="18"/>
              </w:rPr>
              <w:t>:</w:t>
            </w:r>
            <w:r>
              <w:rPr>
                <w:sz w:val="18"/>
                <w:szCs w:val="18"/>
              </w:rPr>
              <w:t>55</w:t>
            </w:r>
          </w:p>
          <w:p w:rsidR="00263C9B" w:rsidRPr="00561448" w:rsidRDefault="00263C9B" w:rsidP="00C72A89">
            <w:pPr>
              <w:widowControl w:val="0"/>
              <w:spacing w:after="44"/>
              <w:jc w:val="center"/>
              <w:rPr>
                <w:sz w:val="18"/>
                <w:szCs w:val="18"/>
              </w:rPr>
            </w:pPr>
          </w:p>
        </w:tc>
        <w:tc>
          <w:tcPr>
            <w:tcW w:w="4415" w:type="dxa"/>
          </w:tcPr>
          <w:p w:rsidR="00263C9B" w:rsidRPr="003C2A16" w:rsidRDefault="00263C9B" w:rsidP="00C72A89">
            <w:pPr>
              <w:jc w:val="center"/>
              <w:rPr>
                <w:rFonts w:ascii="Calibri" w:hAnsi="Calibri" w:cs="Calibri"/>
                <w:b/>
                <w:sz w:val="16"/>
                <w:szCs w:val="16"/>
              </w:rPr>
            </w:pPr>
            <w:r w:rsidRPr="003C2A16">
              <w:rPr>
                <w:rFonts w:ascii="Calibri" w:hAnsi="Calibri" w:cs="Calibri"/>
                <w:b/>
                <w:sz w:val="16"/>
                <w:szCs w:val="16"/>
              </w:rPr>
              <w:t>TEAL 1010</w:t>
            </w:r>
          </w:p>
          <w:p w:rsidR="00263C9B" w:rsidRPr="003C2A16" w:rsidRDefault="00263C9B" w:rsidP="00C72A89">
            <w:pPr>
              <w:jc w:val="center"/>
              <w:rPr>
                <w:rFonts w:ascii="Calibri" w:hAnsi="Calibri" w:cs="Calibri"/>
                <w:sz w:val="16"/>
                <w:szCs w:val="16"/>
              </w:rPr>
            </w:pPr>
            <w:r w:rsidRPr="003C2A16">
              <w:rPr>
                <w:rFonts w:ascii="Calibri" w:hAnsi="Calibri" w:cs="Calibri"/>
                <w:sz w:val="16"/>
                <w:szCs w:val="16"/>
              </w:rPr>
              <w:t>Exploring Education as a Potential Career</w:t>
            </w:r>
          </w:p>
          <w:p w:rsidR="00263C9B" w:rsidRDefault="00263C9B" w:rsidP="00E33CE9">
            <w:pPr>
              <w:jc w:val="center"/>
              <w:rPr>
                <w:rFonts w:ascii="Calibri" w:hAnsi="Calibri" w:cs="Calibri"/>
                <w:sz w:val="16"/>
                <w:szCs w:val="16"/>
              </w:rPr>
            </w:pPr>
            <w:r>
              <w:rPr>
                <w:rFonts w:ascii="Calibri" w:hAnsi="Calibri" w:cs="Calibri"/>
                <w:sz w:val="16"/>
                <w:szCs w:val="16"/>
              </w:rPr>
              <w:t>Marianne Evans</w:t>
            </w:r>
          </w:p>
          <w:p w:rsidR="00263C9B" w:rsidRPr="00274E19" w:rsidRDefault="00263C9B" w:rsidP="00E33CE9">
            <w:pPr>
              <w:jc w:val="center"/>
              <w:rPr>
                <w:rFonts w:asciiTheme="minorHAnsi" w:hAnsiTheme="minorHAnsi"/>
                <w:sz w:val="16"/>
                <w:szCs w:val="16"/>
              </w:rPr>
            </w:pPr>
            <w:r w:rsidRPr="003C2A16">
              <w:rPr>
                <w:rFonts w:ascii="Calibri" w:hAnsi="Calibri" w:cs="Calibri"/>
                <w:sz w:val="16"/>
                <w:szCs w:val="16"/>
              </w:rPr>
              <w:t>(3.0 cr.)</w:t>
            </w:r>
          </w:p>
          <w:p w:rsidR="00263C9B" w:rsidRPr="003C2A16" w:rsidRDefault="00263C9B" w:rsidP="00E33CE9">
            <w:pPr>
              <w:jc w:val="center"/>
              <w:rPr>
                <w:rFonts w:ascii="Calibri" w:hAnsi="Calibri" w:cs="Calibri"/>
                <w:sz w:val="16"/>
                <w:szCs w:val="16"/>
              </w:rPr>
            </w:pPr>
          </w:p>
        </w:tc>
        <w:tc>
          <w:tcPr>
            <w:tcW w:w="3450" w:type="dxa"/>
            <w:gridSpan w:val="2"/>
          </w:tcPr>
          <w:p w:rsidR="00960EC1" w:rsidRPr="006962B8" w:rsidRDefault="00960EC1" w:rsidP="00960EC1">
            <w:pPr>
              <w:jc w:val="center"/>
              <w:rPr>
                <w:rFonts w:ascii="Calibri" w:hAnsi="Calibri" w:cs="Calibri"/>
                <w:b/>
                <w:sz w:val="16"/>
                <w:szCs w:val="16"/>
              </w:rPr>
            </w:pPr>
            <w:r w:rsidRPr="006962B8">
              <w:rPr>
                <w:rFonts w:ascii="Calibri" w:hAnsi="Calibri" w:cs="Calibri"/>
                <w:b/>
                <w:sz w:val="16"/>
                <w:szCs w:val="16"/>
              </w:rPr>
              <w:t>BCIS 1300</w:t>
            </w:r>
            <w:r w:rsidR="00E05D40">
              <w:rPr>
                <w:rFonts w:ascii="Calibri" w:hAnsi="Calibri" w:cs="Calibri"/>
                <w:b/>
                <w:sz w:val="16"/>
                <w:szCs w:val="16"/>
              </w:rPr>
              <w:t>*</w:t>
            </w:r>
          </w:p>
          <w:p w:rsidR="00960EC1" w:rsidRDefault="00960EC1" w:rsidP="00960EC1">
            <w:pPr>
              <w:jc w:val="center"/>
              <w:rPr>
                <w:rFonts w:ascii="Calibri" w:hAnsi="Calibri" w:cs="Calibri"/>
                <w:sz w:val="16"/>
                <w:szCs w:val="16"/>
              </w:rPr>
            </w:pPr>
            <w:r>
              <w:rPr>
                <w:rFonts w:ascii="Calibri" w:hAnsi="Calibri" w:cs="Calibri"/>
                <w:sz w:val="16"/>
                <w:szCs w:val="16"/>
              </w:rPr>
              <w:t>Website Design</w:t>
            </w:r>
          </w:p>
          <w:p w:rsidR="00960EC1" w:rsidRDefault="00960EC1" w:rsidP="00960EC1">
            <w:pPr>
              <w:jc w:val="center"/>
              <w:rPr>
                <w:rFonts w:ascii="Calibri" w:hAnsi="Calibri" w:cs="Calibri"/>
                <w:sz w:val="16"/>
                <w:szCs w:val="16"/>
              </w:rPr>
            </w:pPr>
            <w:r>
              <w:rPr>
                <w:rFonts w:ascii="Calibri" w:hAnsi="Calibri" w:cs="Calibri"/>
                <w:sz w:val="16"/>
                <w:szCs w:val="16"/>
              </w:rPr>
              <w:t>Dennis Garner</w:t>
            </w:r>
          </w:p>
          <w:p w:rsidR="00263C9B" w:rsidRPr="003C2A16" w:rsidRDefault="00960EC1" w:rsidP="00960EC1">
            <w:pPr>
              <w:jc w:val="center"/>
              <w:rPr>
                <w:rFonts w:ascii="Calibri" w:hAnsi="Calibri" w:cs="Calibri"/>
                <w:sz w:val="16"/>
                <w:szCs w:val="16"/>
              </w:rPr>
            </w:pPr>
            <w:r>
              <w:rPr>
                <w:rFonts w:ascii="Calibri" w:hAnsi="Calibri" w:cs="Calibri"/>
                <w:sz w:val="16"/>
                <w:szCs w:val="16"/>
              </w:rPr>
              <w:t>(3.0 cr.)</w:t>
            </w:r>
            <w:r w:rsidR="00263C9B" w:rsidRPr="003C2A16">
              <w:rPr>
                <w:rFonts w:ascii="Calibri" w:hAnsi="Calibri" w:cs="Calibri"/>
                <w:b/>
                <w:sz w:val="16"/>
                <w:szCs w:val="16"/>
              </w:rPr>
              <w:t xml:space="preserve"> </w:t>
            </w:r>
          </w:p>
        </w:tc>
        <w:tc>
          <w:tcPr>
            <w:tcW w:w="3815" w:type="dxa"/>
          </w:tcPr>
          <w:p w:rsidR="00263C9B" w:rsidRPr="003C78D8" w:rsidRDefault="00263C9B" w:rsidP="00C72A89">
            <w:pPr>
              <w:jc w:val="center"/>
              <w:rPr>
                <w:rFonts w:ascii="Calibri" w:hAnsi="Calibri" w:cs="Calibri"/>
                <w:b/>
                <w:sz w:val="16"/>
                <w:szCs w:val="16"/>
              </w:rPr>
            </w:pPr>
            <w:r w:rsidRPr="003C78D8">
              <w:rPr>
                <w:rFonts w:ascii="Calibri" w:hAnsi="Calibri" w:cs="Calibri"/>
                <w:b/>
                <w:sz w:val="16"/>
                <w:szCs w:val="16"/>
              </w:rPr>
              <w:t>ENGR 1000</w:t>
            </w:r>
          </w:p>
          <w:p w:rsidR="00263C9B" w:rsidRDefault="00263C9B" w:rsidP="00C72A89">
            <w:pPr>
              <w:jc w:val="center"/>
              <w:rPr>
                <w:rFonts w:ascii="Calibri" w:hAnsi="Calibri" w:cs="Calibri"/>
                <w:sz w:val="16"/>
                <w:szCs w:val="16"/>
              </w:rPr>
            </w:pPr>
            <w:r>
              <w:rPr>
                <w:rFonts w:ascii="Calibri" w:hAnsi="Calibri" w:cs="Calibri"/>
                <w:sz w:val="16"/>
                <w:szCs w:val="16"/>
              </w:rPr>
              <w:t xml:space="preserve">Intro to Engineering </w:t>
            </w:r>
          </w:p>
          <w:p w:rsidR="00263C9B" w:rsidRDefault="00263C9B" w:rsidP="00C72A89">
            <w:pPr>
              <w:jc w:val="center"/>
              <w:rPr>
                <w:rFonts w:ascii="Calibri" w:hAnsi="Calibri" w:cs="Calibri"/>
                <w:sz w:val="16"/>
                <w:szCs w:val="16"/>
              </w:rPr>
            </w:pPr>
            <w:r>
              <w:rPr>
                <w:rFonts w:ascii="Calibri" w:hAnsi="Calibri" w:cs="Calibri"/>
                <w:sz w:val="16"/>
                <w:szCs w:val="16"/>
              </w:rPr>
              <w:t>USU Instructor</w:t>
            </w:r>
          </w:p>
          <w:p w:rsidR="00263C9B" w:rsidRPr="003C2A16" w:rsidRDefault="00263C9B" w:rsidP="00602EB0">
            <w:pPr>
              <w:jc w:val="center"/>
              <w:rPr>
                <w:rFonts w:ascii="Calibri" w:hAnsi="Calibri" w:cs="Calibri"/>
                <w:sz w:val="16"/>
                <w:szCs w:val="16"/>
              </w:rPr>
            </w:pPr>
            <w:r>
              <w:rPr>
                <w:rFonts w:ascii="Calibri" w:hAnsi="Calibri" w:cs="Calibri"/>
                <w:sz w:val="16"/>
                <w:szCs w:val="16"/>
              </w:rPr>
              <w:t>(2.0 cr.)</w:t>
            </w:r>
          </w:p>
          <w:p w:rsidR="00263C9B" w:rsidRPr="003C2A16" w:rsidRDefault="00263C9B" w:rsidP="00C72A89">
            <w:pPr>
              <w:jc w:val="center"/>
              <w:rPr>
                <w:rFonts w:ascii="Calibri" w:hAnsi="Calibri" w:cs="Calibri"/>
                <w:sz w:val="16"/>
                <w:szCs w:val="16"/>
              </w:rPr>
            </w:pPr>
          </w:p>
        </w:tc>
      </w:tr>
      <w:tr w:rsidR="00263C9B" w:rsidRPr="003C2A16" w:rsidTr="00263C9B">
        <w:tc>
          <w:tcPr>
            <w:tcW w:w="1270" w:type="dxa"/>
          </w:tcPr>
          <w:p w:rsidR="00263C9B" w:rsidRPr="00561448" w:rsidRDefault="00263C9B" w:rsidP="006E71E2">
            <w:pPr>
              <w:widowControl w:val="0"/>
              <w:spacing w:after="44"/>
              <w:jc w:val="center"/>
              <w:rPr>
                <w:sz w:val="18"/>
                <w:szCs w:val="18"/>
              </w:rPr>
            </w:pPr>
            <w:r w:rsidRPr="00561448">
              <w:rPr>
                <w:sz w:val="18"/>
                <w:szCs w:val="18"/>
              </w:rPr>
              <w:t>4</w:t>
            </w:r>
            <w:r w:rsidRPr="00561448">
              <w:rPr>
                <w:sz w:val="18"/>
                <w:szCs w:val="18"/>
                <w:vertAlign w:val="superscript"/>
              </w:rPr>
              <w:t>th</w:t>
            </w:r>
            <w:r w:rsidRPr="00561448">
              <w:rPr>
                <w:sz w:val="18"/>
                <w:szCs w:val="18"/>
              </w:rPr>
              <w:t xml:space="preserve"> </w:t>
            </w:r>
            <w:proofErr w:type="spellStart"/>
            <w:r w:rsidRPr="00561448">
              <w:rPr>
                <w:sz w:val="18"/>
                <w:szCs w:val="18"/>
              </w:rPr>
              <w:t>Hr</w:t>
            </w:r>
            <w:proofErr w:type="spellEnd"/>
            <w:r w:rsidRPr="00561448">
              <w:rPr>
                <w:sz w:val="18"/>
                <w:szCs w:val="18"/>
              </w:rPr>
              <w:t>:</w:t>
            </w:r>
          </w:p>
          <w:p w:rsidR="00263C9B" w:rsidRPr="00561448" w:rsidRDefault="00263C9B" w:rsidP="006E71E2">
            <w:pPr>
              <w:widowControl w:val="0"/>
              <w:spacing w:after="44"/>
              <w:jc w:val="center"/>
              <w:rPr>
                <w:sz w:val="18"/>
                <w:szCs w:val="18"/>
              </w:rPr>
            </w:pPr>
            <w:r w:rsidRPr="00561448">
              <w:rPr>
                <w:sz w:val="18"/>
                <w:szCs w:val="18"/>
              </w:rPr>
              <w:t>1</w:t>
            </w:r>
            <w:r>
              <w:rPr>
                <w:sz w:val="18"/>
                <w:szCs w:val="18"/>
              </w:rPr>
              <w:t>2</w:t>
            </w:r>
            <w:r w:rsidRPr="00561448">
              <w:rPr>
                <w:sz w:val="18"/>
                <w:szCs w:val="18"/>
              </w:rPr>
              <w:t>:</w:t>
            </w:r>
            <w:r>
              <w:rPr>
                <w:sz w:val="18"/>
                <w:szCs w:val="18"/>
              </w:rPr>
              <w:t>00</w:t>
            </w:r>
            <w:r w:rsidRPr="00561448">
              <w:rPr>
                <w:sz w:val="18"/>
                <w:szCs w:val="18"/>
              </w:rPr>
              <w:t xml:space="preserve"> – 1</w:t>
            </w:r>
            <w:r>
              <w:rPr>
                <w:sz w:val="18"/>
                <w:szCs w:val="18"/>
              </w:rPr>
              <w:t>2</w:t>
            </w:r>
            <w:r w:rsidRPr="00561448">
              <w:rPr>
                <w:sz w:val="18"/>
                <w:szCs w:val="18"/>
              </w:rPr>
              <w:t>:</w:t>
            </w:r>
            <w:r>
              <w:rPr>
                <w:sz w:val="18"/>
                <w:szCs w:val="18"/>
              </w:rPr>
              <w:t>55</w:t>
            </w:r>
          </w:p>
          <w:p w:rsidR="00263C9B" w:rsidRPr="00561448" w:rsidRDefault="00263C9B" w:rsidP="006E71E2">
            <w:pPr>
              <w:widowControl w:val="0"/>
              <w:spacing w:after="44"/>
              <w:jc w:val="center"/>
              <w:rPr>
                <w:sz w:val="18"/>
                <w:szCs w:val="18"/>
              </w:rPr>
            </w:pPr>
          </w:p>
        </w:tc>
        <w:tc>
          <w:tcPr>
            <w:tcW w:w="6195" w:type="dxa"/>
            <w:gridSpan w:val="2"/>
          </w:tcPr>
          <w:p w:rsidR="00263C9B" w:rsidRDefault="00263C9B" w:rsidP="006E71E2">
            <w:pPr>
              <w:pStyle w:val="Heading2"/>
              <w:rPr>
                <w:rFonts w:ascii="Calibri" w:hAnsi="Calibri" w:cs="Calibri"/>
                <w:sz w:val="16"/>
                <w:szCs w:val="16"/>
              </w:rPr>
            </w:pPr>
            <w:r>
              <w:rPr>
                <w:rFonts w:ascii="Calibri" w:hAnsi="Calibri" w:cs="Calibri"/>
                <w:sz w:val="16"/>
                <w:szCs w:val="16"/>
              </w:rPr>
              <w:t>STAT 1040</w:t>
            </w:r>
          </w:p>
          <w:p w:rsidR="00263C9B" w:rsidRDefault="00263C9B" w:rsidP="006E71E2">
            <w:pPr>
              <w:jc w:val="center"/>
              <w:rPr>
                <w:rFonts w:asciiTheme="minorHAnsi" w:hAnsiTheme="minorHAnsi"/>
                <w:sz w:val="16"/>
                <w:szCs w:val="16"/>
              </w:rPr>
            </w:pPr>
            <w:r>
              <w:rPr>
                <w:rFonts w:asciiTheme="minorHAnsi" w:hAnsiTheme="minorHAnsi"/>
                <w:sz w:val="16"/>
                <w:szCs w:val="16"/>
              </w:rPr>
              <w:t xml:space="preserve">QL Intro to Statistics </w:t>
            </w:r>
          </w:p>
          <w:p w:rsidR="00263C9B" w:rsidRDefault="00263C9B" w:rsidP="00263C9B">
            <w:pPr>
              <w:jc w:val="center"/>
              <w:rPr>
                <w:rFonts w:asciiTheme="minorHAnsi" w:hAnsiTheme="minorHAnsi"/>
                <w:sz w:val="16"/>
                <w:szCs w:val="16"/>
              </w:rPr>
            </w:pPr>
            <w:r>
              <w:rPr>
                <w:rFonts w:asciiTheme="minorHAnsi" w:hAnsiTheme="minorHAnsi"/>
                <w:sz w:val="16"/>
                <w:szCs w:val="16"/>
              </w:rPr>
              <w:t>USU Instructor</w:t>
            </w:r>
          </w:p>
          <w:p w:rsidR="00263C9B" w:rsidRDefault="00263C9B" w:rsidP="00263C9B">
            <w:pPr>
              <w:jc w:val="center"/>
              <w:rPr>
                <w:rFonts w:asciiTheme="minorHAnsi" w:hAnsiTheme="minorHAnsi"/>
                <w:sz w:val="16"/>
                <w:szCs w:val="16"/>
              </w:rPr>
            </w:pPr>
            <w:r>
              <w:rPr>
                <w:rFonts w:asciiTheme="minorHAnsi" w:hAnsiTheme="minorHAnsi"/>
                <w:sz w:val="16"/>
                <w:szCs w:val="16"/>
              </w:rPr>
              <w:t>(3.0 cr.)</w:t>
            </w:r>
          </w:p>
          <w:p w:rsidR="00263C9B" w:rsidRPr="003C2A16" w:rsidRDefault="00263C9B" w:rsidP="00263C9B">
            <w:pPr>
              <w:jc w:val="center"/>
              <w:rPr>
                <w:rFonts w:ascii="Calibri" w:hAnsi="Calibri" w:cs="Calibri"/>
                <w:sz w:val="16"/>
                <w:szCs w:val="16"/>
              </w:rPr>
            </w:pPr>
            <w:r>
              <w:rPr>
                <w:rFonts w:asciiTheme="minorHAnsi" w:hAnsiTheme="minorHAnsi"/>
                <w:sz w:val="16"/>
                <w:szCs w:val="16"/>
              </w:rPr>
              <w:t>8/28 – 12/14</w:t>
            </w:r>
          </w:p>
          <w:p w:rsidR="00263C9B" w:rsidRDefault="00263C9B" w:rsidP="006E71E2">
            <w:pPr>
              <w:jc w:val="center"/>
              <w:rPr>
                <w:rFonts w:asciiTheme="minorHAnsi" w:hAnsiTheme="minorHAnsi"/>
                <w:sz w:val="16"/>
                <w:szCs w:val="16"/>
              </w:rPr>
            </w:pPr>
          </w:p>
        </w:tc>
        <w:tc>
          <w:tcPr>
            <w:tcW w:w="5485" w:type="dxa"/>
            <w:gridSpan w:val="2"/>
          </w:tcPr>
          <w:p w:rsidR="00263C9B" w:rsidRDefault="00263C9B" w:rsidP="00263C9B">
            <w:pPr>
              <w:pStyle w:val="Heading2"/>
              <w:rPr>
                <w:rFonts w:ascii="Calibri" w:hAnsi="Calibri" w:cs="Calibri"/>
                <w:sz w:val="16"/>
                <w:szCs w:val="16"/>
              </w:rPr>
            </w:pPr>
            <w:r>
              <w:rPr>
                <w:rFonts w:ascii="Calibri" w:hAnsi="Calibri" w:cs="Calibri"/>
                <w:sz w:val="16"/>
                <w:szCs w:val="16"/>
              </w:rPr>
              <w:t>STAT 1040</w:t>
            </w:r>
          </w:p>
          <w:p w:rsidR="00263C9B" w:rsidRDefault="00263C9B" w:rsidP="00263C9B">
            <w:pPr>
              <w:jc w:val="center"/>
              <w:rPr>
                <w:rFonts w:asciiTheme="minorHAnsi" w:hAnsiTheme="minorHAnsi"/>
                <w:sz w:val="16"/>
                <w:szCs w:val="16"/>
              </w:rPr>
            </w:pPr>
            <w:r>
              <w:rPr>
                <w:rFonts w:asciiTheme="minorHAnsi" w:hAnsiTheme="minorHAnsi"/>
                <w:sz w:val="16"/>
                <w:szCs w:val="16"/>
              </w:rPr>
              <w:t xml:space="preserve">QL Intro to Statistics </w:t>
            </w:r>
          </w:p>
          <w:p w:rsidR="00263C9B" w:rsidRDefault="00263C9B" w:rsidP="00263C9B">
            <w:pPr>
              <w:jc w:val="center"/>
              <w:rPr>
                <w:rFonts w:asciiTheme="minorHAnsi" w:hAnsiTheme="minorHAnsi"/>
                <w:sz w:val="16"/>
                <w:szCs w:val="16"/>
              </w:rPr>
            </w:pPr>
            <w:r>
              <w:rPr>
                <w:rFonts w:asciiTheme="minorHAnsi" w:hAnsiTheme="minorHAnsi"/>
                <w:sz w:val="16"/>
                <w:szCs w:val="16"/>
              </w:rPr>
              <w:t>USU Instructor</w:t>
            </w:r>
          </w:p>
          <w:p w:rsidR="00263C9B" w:rsidRPr="003C2A16" w:rsidRDefault="00263C9B" w:rsidP="00263C9B">
            <w:pPr>
              <w:jc w:val="center"/>
              <w:rPr>
                <w:rFonts w:ascii="Calibri" w:hAnsi="Calibri" w:cs="Calibri"/>
                <w:sz w:val="16"/>
                <w:szCs w:val="16"/>
              </w:rPr>
            </w:pPr>
            <w:r>
              <w:rPr>
                <w:rFonts w:asciiTheme="minorHAnsi" w:hAnsiTheme="minorHAnsi"/>
                <w:sz w:val="16"/>
                <w:szCs w:val="16"/>
              </w:rPr>
              <w:t>(3.0 cr.)</w:t>
            </w:r>
          </w:p>
          <w:p w:rsidR="00263C9B" w:rsidRPr="003C2A16" w:rsidRDefault="00263C9B" w:rsidP="00263C9B">
            <w:pPr>
              <w:jc w:val="center"/>
              <w:rPr>
                <w:rFonts w:ascii="Calibri" w:hAnsi="Calibri" w:cs="Calibri"/>
                <w:sz w:val="16"/>
                <w:szCs w:val="16"/>
              </w:rPr>
            </w:pPr>
            <w:r>
              <w:rPr>
                <w:rFonts w:ascii="Calibri" w:hAnsi="Calibri" w:cs="Calibri"/>
                <w:sz w:val="16"/>
                <w:szCs w:val="16"/>
              </w:rPr>
              <w:t>1/8 – 5/11</w:t>
            </w:r>
          </w:p>
        </w:tc>
      </w:tr>
    </w:tbl>
    <w:p w:rsidR="003C2A16" w:rsidRDefault="003C2A16">
      <w:pPr>
        <w:spacing w:after="200" w:line="276" w:lineRule="auto"/>
        <w:rPr>
          <w:rFonts w:ascii="Calibri" w:hAnsi="Calibri" w:cs="Calibri"/>
          <w:sz w:val="28"/>
          <w:szCs w:val="28"/>
        </w:rPr>
      </w:pPr>
    </w:p>
    <w:p w:rsidR="00E06DB7" w:rsidRDefault="00E06DB7" w:rsidP="00274E19">
      <w:pPr>
        <w:spacing w:after="200" w:line="276" w:lineRule="auto"/>
        <w:rPr>
          <w:rFonts w:ascii="Calibri" w:hAnsi="Calibri" w:cs="Calibri"/>
          <w:sz w:val="20"/>
          <w:szCs w:val="20"/>
        </w:rPr>
      </w:pPr>
    </w:p>
    <w:p w:rsidR="00E06DB7" w:rsidRDefault="00E06DB7" w:rsidP="00274E19">
      <w:pPr>
        <w:spacing w:after="200" w:line="276" w:lineRule="auto"/>
        <w:rPr>
          <w:rFonts w:ascii="Calibri" w:hAnsi="Calibri" w:cs="Calibri"/>
          <w:sz w:val="20"/>
          <w:szCs w:val="20"/>
        </w:rPr>
      </w:pPr>
    </w:p>
    <w:p w:rsidR="00E06DB7" w:rsidRDefault="00E06DB7" w:rsidP="00274E19">
      <w:pPr>
        <w:spacing w:after="200" w:line="276" w:lineRule="auto"/>
        <w:rPr>
          <w:rFonts w:ascii="Calibri" w:hAnsi="Calibri" w:cs="Calibri"/>
          <w:sz w:val="20"/>
          <w:szCs w:val="20"/>
        </w:rPr>
      </w:pPr>
    </w:p>
    <w:p w:rsidR="00E06DB7" w:rsidRDefault="00E06DB7" w:rsidP="00274E19">
      <w:pPr>
        <w:spacing w:after="200" w:line="276" w:lineRule="auto"/>
        <w:rPr>
          <w:rFonts w:ascii="Calibri" w:hAnsi="Calibri" w:cs="Calibri"/>
          <w:sz w:val="20"/>
          <w:szCs w:val="20"/>
        </w:rPr>
      </w:pPr>
    </w:p>
    <w:p w:rsidR="00B77B5C" w:rsidRDefault="00B77B5C" w:rsidP="00274E19">
      <w:pPr>
        <w:spacing w:after="200" w:line="276" w:lineRule="auto"/>
        <w:rPr>
          <w:rFonts w:ascii="Calibri" w:hAnsi="Calibri" w:cs="Calibri"/>
          <w:sz w:val="20"/>
          <w:szCs w:val="20"/>
        </w:rPr>
      </w:pPr>
    </w:p>
    <w:p w:rsidR="00274E19" w:rsidRPr="00E06DB7" w:rsidRDefault="00C629C6" w:rsidP="00274E19">
      <w:pPr>
        <w:spacing w:after="200" w:line="276" w:lineRule="auto"/>
        <w:rPr>
          <w:rFonts w:ascii="Calibri" w:hAnsi="Calibri" w:cs="Calibri"/>
          <w:sz w:val="20"/>
          <w:szCs w:val="20"/>
        </w:rPr>
      </w:pPr>
      <w:r w:rsidRPr="00E06DB7">
        <w:rPr>
          <w:rFonts w:ascii="Calibri" w:hAnsi="Calibri" w:cs="Calibri"/>
          <w:sz w:val="20"/>
          <w:szCs w:val="20"/>
        </w:rPr>
        <w:t>201</w:t>
      </w:r>
      <w:r w:rsidR="00602EB0">
        <w:rPr>
          <w:rFonts w:ascii="Calibri" w:hAnsi="Calibri" w:cs="Calibri"/>
          <w:sz w:val="20"/>
          <w:szCs w:val="20"/>
        </w:rPr>
        <w:t>7</w:t>
      </w:r>
      <w:r w:rsidRPr="00E06DB7">
        <w:rPr>
          <w:rFonts w:ascii="Calibri" w:hAnsi="Calibri" w:cs="Calibri"/>
          <w:sz w:val="20"/>
          <w:szCs w:val="20"/>
        </w:rPr>
        <w:t xml:space="preserve"> 201</w:t>
      </w:r>
      <w:r w:rsidR="00602EB0">
        <w:rPr>
          <w:rFonts w:ascii="Calibri" w:hAnsi="Calibri" w:cs="Calibri"/>
          <w:sz w:val="20"/>
          <w:szCs w:val="20"/>
        </w:rPr>
        <w:t>8</w:t>
      </w:r>
      <w:r w:rsidRPr="00E06DB7">
        <w:rPr>
          <w:rFonts w:ascii="Calibri" w:hAnsi="Calibri" w:cs="Calibri"/>
          <w:sz w:val="20"/>
          <w:szCs w:val="20"/>
        </w:rPr>
        <w:t xml:space="preserve"> Course Descr</w:t>
      </w:r>
      <w:r w:rsidR="00274E19" w:rsidRPr="00E06DB7">
        <w:rPr>
          <w:rFonts w:ascii="Calibri" w:hAnsi="Calibri" w:cs="Calibri"/>
          <w:sz w:val="20"/>
          <w:szCs w:val="20"/>
        </w:rPr>
        <w:t>iptions and Program Information</w:t>
      </w:r>
    </w:p>
    <w:p w:rsidR="00C629C6" w:rsidRPr="00E06DB7" w:rsidRDefault="00C629C6" w:rsidP="00274E19">
      <w:pPr>
        <w:spacing w:after="200" w:line="276" w:lineRule="auto"/>
        <w:rPr>
          <w:rFonts w:ascii="Calibri" w:hAnsi="Calibri" w:cs="Calibri"/>
          <w:sz w:val="20"/>
          <w:szCs w:val="20"/>
        </w:rPr>
      </w:pPr>
      <w:r w:rsidRPr="00E06DB7">
        <w:rPr>
          <w:rFonts w:ascii="Calibri" w:hAnsi="Calibri" w:cs="Calibri"/>
          <w:sz w:val="20"/>
          <w:szCs w:val="20"/>
        </w:rPr>
        <w:t xml:space="preserve">All </w:t>
      </w:r>
      <w:r w:rsidR="008741D5">
        <w:rPr>
          <w:rFonts w:ascii="Calibri" w:hAnsi="Calibri" w:cs="Calibri"/>
          <w:sz w:val="20"/>
          <w:szCs w:val="20"/>
        </w:rPr>
        <w:t xml:space="preserve">new </w:t>
      </w:r>
      <w:r w:rsidRPr="00E06DB7">
        <w:rPr>
          <w:rFonts w:ascii="Calibri" w:hAnsi="Calibri" w:cs="Calibri"/>
          <w:sz w:val="20"/>
          <w:szCs w:val="20"/>
        </w:rPr>
        <w:t>Concurrent Enrollment students must apply for admission</w:t>
      </w:r>
      <w:r w:rsidR="00096AFF">
        <w:rPr>
          <w:rFonts w:ascii="Calibri" w:hAnsi="Calibri" w:cs="Calibri"/>
          <w:sz w:val="20"/>
          <w:szCs w:val="20"/>
        </w:rPr>
        <w:t>s</w:t>
      </w:r>
      <w:r w:rsidRPr="00E06DB7">
        <w:rPr>
          <w:rFonts w:ascii="Calibri" w:hAnsi="Calibri" w:cs="Calibri"/>
          <w:sz w:val="20"/>
          <w:szCs w:val="20"/>
        </w:rPr>
        <w:t xml:space="preserve"> to the concurrent enrollment program. </w:t>
      </w:r>
      <w:r w:rsidR="00CD1692">
        <w:rPr>
          <w:rFonts w:ascii="Calibri" w:hAnsi="Calibri" w:cs="Calibri"/>
          <w:sz w:val="20"/>
          <w:szCs w:val="20"/>
        </w:rPr>
        <w:t xml:space="preserve">Go to concurrent.usu.edu – select Admissions and follow the steps listed (Social Security Number and credit card are required).  One time Admissions application fee of $50.00 is required. </w:t>
      </w:r>
    </w:p>
    <w:p w:rsidR="00274E19" w:rsidRPr="00E06DB7" w:rsidRDefault="00C629C6" w:rsidP="001B1B4F">
      <w:pPr>
        <w:numPr>
          <w:ilvl w:val="0"/>
          <w:numId w:val="3"/>
        </w:numPr>
        <w:spacing w:before="100" w:beforeAutospacing="1" w:after="100" w:afterAutospacing="1"/>
        <w:rPr>
          <w:rFonts w:ascii="Calibri" w:hAnsi="Calibri" w:cs="Calibri"/>
          <w:b/>
          <w:sz w:val="20"/>
          <w:szCs w:val="20"/>
          <w:u w:val="single"/>
        </w:rPr>
      </w:pPr>
      <w:r w:rsidRPr="00E06DB7">
        <w:rPr>
          <w:rFonts w:ascii="Calibri" w:hAnsi="Calibri" w:cs="Calibri"/>
          <w:sz w:val="20"/>
          <w:szCs w:val="20"/>
        </w:rPr>
        <w:t>All Concurrent Enrollment courses cost $5 per credit.</w:t>
      </w:r>
    </w:p>
    <w:p w:rsidR="004D2416" w:rsidRDefault="00C629C6" w:rsidP="001B1B4F">
      <w:pPr>
        <w:numPr>
          <w:ilvl w:val="0"/>
          <w:numId w:val="3"/>
        </w:numPr>
        <w:spacing w:before="100" w:beforeAutospacing="1" w:after="100" w:afterAutospacing="1"/>
        <w:rPr>
          <w:rFonts w:ascii="Calibri" w:hAnsi="Calibri" w:cs="Calibri"/>
          <w:b/>
          <w:sz w:val="20"/>
          <w:szCs w:val="20"/>
          <w:u w:val="single"/>
        </w:rPr>
      </w:pPr>
      <w:r w:rsidRPr="00E06DB7">
        <w:rPr>
          <w:rFonts w:ascii="Calibri" w:hAnsi="Calibri" w:cs="Calibri"/>
          <w:sz w:val="20"/>
          <w:szCs w:val="20"/>
        </w:rPr>
        <w:t xml:space="preserve">Admissions and Registration – Go to </w:t>
      </w:r>
      <w:r w:rsidRPr="00E06DB7">
        <w:rPr>
          <w:rFonts w:ascii="Calibri" w:hAnsi="Calibri" w:cs="Calibri"/>
          <w:b/>
          <w:sz w:val="20"/>
          <w:szCs w:val="20"/>
          <w:u w:val="single"/>
        </w:rPr>
        <w:t>concurrent.usu.edu</w:t>
      </w:r>
    </w:p>
    <w:p w:rsidR="004D2416" w:rsidRDefault="004D2416" w:rsidP="004D2416">
      <w:pPr>
        <w:rPr>
          <w:rFonts w:ascii="Calibri" w:hAnsi="Calibri" w:cs="Calibri"/>
          <w:sz w:val="20"/>
          <w:szCs w:val="20"/>
        </w:rPr>
      </w:pPr>
    </w:p>
    <w:p w:rsidR="00D662EA" w:rsidRPr="00EE47C6" w:rsidRDefault="00D662EA" w:rsidP="00D662EA">
      <w:pPr>
        <w:widowControl w:val="0"/>
        <w:rPr>
          <w:rFonts w:ascii="Calibri" w:hAnsi="Calibri" w:cs="Calibri"/>
          <w:i/>
          <w:sz w:val="20"/>
          <w:szCs w:val="20"/>
        </w:rPr>
      </w:pPr>
      <w:r w:rsidRPr="00EE47C6">
        <w:rPr>
          <w:rFonts w:ascii="Calibri" w:hAnsi="Calibri" w:cs="Calibri"/>
          <w:b/>
          <w:sz w:val="20"/>
          <w:szCs w:val="20"/>
        </w:rPr>
        <w:t xml:space="preserve">ENGL 1010 - (CL) Intro to Writing.  </w:t>
      </w:r>
      <w:r w:rsidRPr="00EE47C6">
        <w:rPr>
          <w:rFonts w:ascii="Calibri" w:hAnsi="Calibri" w:cs="Calibri"/>
          <w:sz w:val="20"/>
          <w:szCs w:val="20"/>
        </w:rPr>
        <w:t>Students learn skills and strategies for becoming successful academic readers, writers, and speakers; such as how to read and write critically, generate and develop ideas, work through multiple drafts, collaborate with peers, present ideas orally, and use computers as writing tools.</w:t>
      </w:r>
      <w:r w:rsidRPr="00EE47C6">
        <w:rPr>
          <w:rFonts w:ascii="Calibri" w:hAnsi="Calibri" w:cs="Calibri"/>
          <w:i/>
          <w:sz w:val="20"/>
          <w:szCs w:val="20"/>
        </w:rPr>
        <w:t xml:space="preserve">  (3.0 cr.)  Capped Enrollment of </w:t>
      </w:r>
      <w:r>
        <w:rPr>
          <w:rFonts w:ascii="Calibri" w:hAnsi="Calibri" w:cs="Calibri"/>
          <w:i/>
          <w:sz w:val="20"/>
          <w:szCs w:val="20"/>
        </w:rPr>
        <w:t>25</w:t>
      </w:r>
      <w:r w:rsidRPr="00EE47C6">
        <w:rPr>
          <w:rFonts w:ascii="Calibri" w:hAnsi="Calibri" w:cs="Calibri"/>
          <w:i/>
          <w:sz w:val="20"/>
          <w:szCs w:val="20"/>
        </w:rPr>
        <w:t xml:space="preserve"> students per section. Early Registration Required – Prerequisite Senior Class Standing required.  </w:t>
      </w:r>
      <w:r>
        <w:rPr>
          <w:rFonts w:ascii="Calibri" w:hAnsi="Calibri" w:cs="Calibri"/>
          <w:i/>
          <w:sz w:val="20"/>
          <w:szCs w:val="20"/>
        </w:rPr>
        <w:t>General Education - Communications Literacy I</w:t>
      </w:r>
    </w:p>
    <w:p w:rsidR="00D662EA" w:rsidRPr="00EE47C6" w:rsidRDefault="00D662EA" w:rsidP="00D662EA">
      <w:pPr>
        <w:widowControl w:val="0"/>
        <w:rPr>
          <w:rFonts w:ascii="Calibri" w:hAnsi="Calibri" w:cs="Calibri"/>
          <w:i/>
          <w:sz w:val="20"/>
          <w:szCs w:val="20"/>
        </w:rPr>
      </w:pPr>
    </w:p>
    <w:p w:rsidR="00D662EA" w:rsidRPr="00EE47C6" w:rsidRDefault="00D662EA" w:rsidP="00D662EA">
      <w:pPr>
        <w:widowControl w:val="0"/>
        <w:rPr>
          <w:rFonts w:ascii="Calibri" w:hAnsi="Calibri" w:cs="Calibri"/>
          <w:sz w:val="20"/>
          <w:szCs w:val="20"/>
        </w:rPr>
      </w:pPr>
      <w:r w:rsidRPr="00EE47C6">
        <w:rPr>
          <w:rFonts w:ascii="Calibri" w:hAnsi="Calibri" w:cs="Calibri"/>
          <w:b/>
          <w:sz w:val="20"/>
          <w:szCs w:val="20"/>
        </w:rPr>
        <w:t>FCHD 1500 - (SS) Human Development.</w:t>
      </w:r>
      <w:r w:rsidRPr="00EE47C6">
        <w:rPr>
          <w:rFonts w:ascii="Calibri" w:hAnsi="Calibri" w:cs="Calibri"/>
          <w:sz w:val="20"/>
          <w:szCs w:val="20"/>
        </w:rPr>
        <w:t xml:space="preserve">  Overview of human development across the life-span from conception to death.  </w:t>
      </w:r>
    </w:p>
    <w:p w:rsidR="00D662EA" w:rsidRPr="00EE47C6" w:rsidRDefault="00D662EA" w:rsidP="00D662EA">
      <w:pPr>
        <w:widowControl w:val="0"/>
        <w:rPr>
          <w:rFonts w:ascii="Calibri" w:hAnsi="Calibri" w:cs="Calibri"/>
          <w:i/>
          <w:sz w:val="20"/>
          <w:szCs w:val="20"/>
        </w:rPr>
      </w:pPr>
      <w:r w:rsidRPr="00EE47C6">
        <w:rPr>
          <w:rFonts w:ascii="Calibri" w:hAnsi="Calibri" w:cs="Calibri"/>
          <w:i/>
          <w:sz w:val="20"/>
          <w:szCs w:val="20"/>
        </w:rPr>
        <w:t>(3.0 cr.)</w:t>
      </w:r>
      <w:r>
        <w:rPr>
          <w:rFonts w:ascii="Calibri" w:hAnsi="Calibri" w:cs="Calibri"/>
          <w:i/>
          <w:sz w:val="20"/>
          <w:szCs w:val="20"/>
        </w:rPr>
        <w:t xml:space="preserve"> General Education - Social Science.</w:t>
      </w:r>
    </w:p>
    <w:p w:rsidR="00D662EA" w:rsidRPr="00EE47C6" w:rsidRDefault="00D662EA" w:rsidP="00D662EA">
      <w:pPr>
        <w:widowControl w:val="0"/>
        <w:rPr>
          <w:rFonts w:ascii="Calibri" w:hAnsi="Calibri" w:cs="Calibri"/>
          <w:i/>
          <w:sz w:val="20"/>
          <w:szCs w:val="20"/>
        </w:rPr>
      </w:pPr>
    </w:p>
    <w:p w:rsidR="006A2B30" w:rsidRPr="00EE47C6" w:rsidRDefault="006A2B30" w:rsidP="006A2B30">
      <w:pPr>
        <w:widowControl w:val="0"/>
        <w:rPr>
          <w:rFonts w:ascii="Calibri" w:hAnsi="Calibri" w:cs="Calibri"/>
          <w:b/>
          <w:sz w:val="20"/>
          <w:szCs w:val="20"/>
        </w:rPr>
      </w:pPr>
      <w:r>
        <w:rPr>
          <w:rFonts w:ascii="Calibri" w:hAnsi="Calibri" w:cs="Calibri"/>
          <w:b/>
          <w:sz w:val="20"/>
          <w:szCs w:val="20"/>
        </w:rPr>
        <w:t>THEA 1013 – Understanding Theatre</w:t>
      </w:r>
      <w:r w:rsidRPr="00EE47C6">
        <w:rPr>
          <w:rFonts w:ascii="Calibri" w:hAnsi="Calibri" w:cs="Calibri"/>
          <w:b/>
          <w:sz w:val="20"/>
          <w:szCs w:val="20"/>
        </w:rPr>
        <w:t xml:space="preserve">.  </w:t>
      </w:r>
      <w:r w:rsidRPr="00784CB1">
        <w:rPr>
          <w:rFonts w:asciiTheme="minorHAnsi" w:hAnsiTheme="minorHAnsi" w:cstheme="minorHAnsi"/>
          <w:sz w:val="20"/>
          <w:szCs w:val="20"/>
        </w:rPr>
        <w:t xml:space="preserve">Survey of dramatic principles and structure, genre, and conventions for </w:t>
      </w:r>
      <w:proofErr w:type="spellStart"/>
      <w:r w:rsidR="00DC0778" w:rsidRPr="00784CB1">
        <w:rPr>
          <w:rFonts w:asciiTheme="minorHAnsi" w:hAnsiTheme="minorHAnsi" w:cstheme="minorHAnsi"/>
          <w:sz w:val="20"/>
          <w:szCs w:val="20"/>
        </w:rPr>
        <w:t>no</w:t>
      </w:r>
      <w:r w:rsidR="00DC0778">
        <w:rPr>
          <w:rFonts w:asciiTheme="minorHAnsi" w:hAnsiTheme="minorHAnsi" w:cstheme="minorHAnsi"/>
          <w:sz w:val="20"/>
          <w:szCs w:val="20"/>
        </w:rPr>
        <w:t>n</w:t>
      </w:r>
      <w:r w:rsidR="00DC0778" w:rsidRPr="00784CB1">
        <w:rPr>
          <w:rFonts w:asciiTheme="minorHAnsi" w:hAnsiTheme="minorHAnsi" w:cstheme="minorHAnsi"/>
          <w:sz w:val="20"/>
          <w:szCs w:val="20"/>
        </w:rPr>
        <w:t>majors</w:t>
      </w:r>
      <w:proofErr w:type="spellEnd"/>
      <w:r w:rsidRPr="00784CB1">
        <w:rPr>
          <w:rFonts w:asciiTheme="minorHAnsi" w:hAnsiTheme="minorHAnsi" w:cstheme="minorHAnsi"/>
          <w:sz w:val="20"/>
          <w:szCs w:val="20"/>
        </w:rPr>
        <w:t>. Functions and contributions of theatre artists and practices of the contemporary stage</w:t>
      </w:r>
      <w:r w:rsidRPr="00EE47C6">
        <w:rPr>
          <w:rFonts w:ascii="Calibri" w:hAnsi="Calibri" w:cs="Calibri"/>
          <w:sz w:val="20"/>
          <w:szCs w:val="20"/>
        </w:rPr>
        <w:t xml:space="preserve">. </w:t>
      </w:r>
      <w:r w:rsidRPr="00784CB1">
        <w:rPr>
          <w:rFonts w:ascii="Calibri" w:hAnsi="Calibri" w:cs="Calibri"/>
          <w:i/>
          <w:sz w:val="20"/>
          <w:szCs w:val="20"/>
        </w:rPr>
        <w:t>(3.0 cr.)</w:t>
      </w:r>
      <w:r>
        <w:rPr>
          <w:rFonts w:ascii="Calibri" w:hAnsi="Calibri" w:cs="Calibri"/>
          <w:sz w:val="20"/>
          <w:szCs w:val="20"/>
        </w:rPr>
        <w:t xml:space="preserve"> </w:t>
      </w:r>
      <w:r w:rsidRPr="00280D15">
        <w:rPr>
          <w:rFonts w:ascii="Calibri" w:hAnsi="Calibri" w:cs="Calibri"/>
          <w:i/>
          <w:sz w:val="20"/>
          <w:szCs w:val="20"/>
        </w:rPr>
        <w:t>General Education – Creative Arts</w:t>
      </w:r>
      <w:r>
        <w:rPr>
          <w:rFonts w:ascii="Calibri" w:hAnsi="Calibri" w:cs="Calibri"/>
          <w:sz w:val="20"/>
          <w:szCs w:val="20"/>
        </w:rPr>
        <w:t>.</w:t>
      </w:r>
    </w:p>
    <w:p w:rsidR="00D662EA" w:rsidRPr="00EE47C6" w:rsidRDefault="00D662EA" w:rsidP="00D662EA">
      <w:pPr>
        <w:widowControl w:val="0"/>
        <w:rPr>
          <w:rFonts w:ascii="Calibri" w:hAnsi="Calibri" w:cs="Calibri"/>
          <w:b/>
          <w:sz w:val="20"/>
          <w:szCs w:val="20"/>
        </w:rPr>
      </w:pPr>
    </w:p>
    <w:p w:rsidR="00D662EA" w:rsidRPr="00EE47C6" w:rsidRDefault="00D662EA" w:rsidP="00D662EA">
      <w:pPr>
        <w:widowControl w:val="0"/>
        <w:rPr>
          <w:rFonts w:ascii="Calibri" w:hAnsi="Calibri" w:cs="Calibri"/>
          <w:sz w:val="20"/>
          <w:szCs w:val="20"/>
        </w:rPr>
      </w:pPr>
      <w:r w:rsidRPr="00EE47C6">
        <w:rPr>
          <w:rFonts w:ascii="Calibri" w:hAnsi="Calibri" w:cs="Calibri"/>
          <w:b/>
          <w:sz w:val="20"/>
          <w:szCs w:val="20"/>
        </w:rPr>
        <w:t xml:space="preserve">PSY 1010 - (SS) General Psychology.  </w:t>
      </w:r>
      <w:r w:rsidRPr="00EE47C6">
        <w:rPr>
          <w:rFonts w:ascii="Calibri" w:hAnsi="Calibri" w:cs="Calibri"/>
          <w:sz w:val="20"/>
          <w:szCs w:val="20"/>
        </w:rPr>
        <w:t>Explores basic areas of psychology and how each explains human thought and behavior at the individual, family, and cultural levels.</w:t>
      </w:r>
      <w:r w:rsidRPr="00EE47C6">
        <w:rPr>
          <w:rFonts w:ascii="Calibri" w:hAnsi="Calibri" w:cs="Calibri"/>
          <w:i/>
          <w:sz w:val="20"/>
          <w:szCs w:val="20"/>
        </w:rPr>
        <w:t xml:space="preserve">   (3.0 cr.)</w:t>
      </w:r>
      <w:r>
        <w:rPr>
          <w:rFonts w:ascii="Calibri" w:hAnsi="Calibri" w:cs="Calibri"/>
          <w:i/>
          <w:sz w:val="20"/>
          <w:szCs w:val="20"/>
        </w:rPr>
        <w:t xml:space="preserve"> General Education – Social Science. </w:t>
      </w:r>
    </w:p>
    <w:p w:rsidR="00D662EA" w:rsidRPr="00EE47C6" w:rsidRDefault="00D662EA" w:rsidP="00D662EA">
      <w:pPr>
        <w:widowControl w:val="0"/>
        <w:rPr>
          <w:rFonts w:ascii="Calibri" w:hAnsi="Calibri" w:cs="Calibri"/>
          <w:sz w:val="20"/>
          <w:szCs w:val="20"/>
        </w:rPr>
      </w:pPr>
    </w:p>
    <w:p w:rsidR="00D662EA" w:rsidRPr="00EE47C6" w:rsidRDefault="00D662EA" w:rsidP="00D662EA">
      <w:pPr>
        <w:widowControl w:val="0"/>
        <w:rPr>
          <w:rFonts w:ascii="Calibri" w:hAnsi="Calibri" w:cs="Calibri"/>
          <w:sz w:val="20"/>
          <w:szCs w:val="20"/>
        </w:rPr>
      </w:pPr>
      <w:r w:rsidRPr="004D2416">
        <w:rPr>
          <w:rFonts w:ascii="Calibri" w:hAnsi="Calibri" w:cs="Calibri"/>
          <w:b/>
          <w:sz w:val="20"/>
          <w:szCs w:val="20"/>
        </w:rPr>
        <w:t>HIST 1700 – (AI) American Civilization</w:t>
      </w:r>
      <w:r>
        <w:rPr>
          <w:rFonts w:ascii="Calibri" w:hAnsi="Calibri" w:cs="Calibri"/>
          <w:i/>
          <w:sz w:val="20"/>
          <w:szCs w:val="20"/>
        </w:rPr>
        <w:t xml:space="preserve">.  </w:t>
      </w:r>
      <w:r w:rsidRPr="00EE47C6">
        <w:rPr>
          <w:rFonts w:ascii="Calibri" w:hAnsi="Calibri" w:cs="Calibri"/>
          <w:i/>
          <w:sz w:val="20"/>
          <w:szCs w:val="20"/>
        </w:rPr>
        <w:t xml:space="preserve"> </w:t>
      </w:r>
      <w:r w:rsidRPr="004D2416">
        <w:rPr>
          <w:rFonts w:asciiTheme="minorHAnsi" w:hAnsiTheme="minorHAnsi" w:cstheme="minorHAnsi"/>
          <w:sz w:val="20"/>
          <w:szCs w:val="20"/>
        </w:rPr>
        <w:t>Fundamentals of American civilization. Covers history, political system, and economic institutions of the United States. Fulfills American Institutions requirement</w:t>
      </w:r>
      <w:r>
        <w:t>.</w:t>
      </w:r>
      <w:r>
        <w:rPr>
          <w:rFonts w:ascii="Calibri" w:hAnsi="Calibri" w:cs="Calibri"/>
          <w:i/>
          <w:sz w:val="20"/>
          <w:szCs w:val="20"/>
        </w:rPr>
        <w:t xml:space="preserve">  (3.0 cr.) General Education – American Institutions.</w:t>
      </w:r>
    </w:p>
    <w:p w:rsidR="00D662EA" w:rsidRPr="00EE47C6" w:rsidRDefault="00D662EA" w:rsidP="00D662EA">
      <w:pPr>
        <w:widowControl w:val="0"/>
        <w:rPr>
          <w:rFonts w:ascii="Calibri" w:hAnsi="Calibri" w:cs="Calibri"/>
          <w:b/>
          <w:sz w:val="20"/>
          <w:szCs w:val="20"/>
        </w:rPr>
      </w:pPr>
    </w:p>
    <w:p w:rsidR="00D662EA" w:rsidRPr="00C629C6" w:rsidRDefault="00D662EA" w:rsidP="00D662EA">
      <w:pPr>
        <w:widowControl w:val="0"/>
        <w:rPr>
          <w:rFonts w:ascii="Calibri" w:hAnsi="Calibri" w:cs="Calibri"/>
          <w:i/>
          <w:sz w:val="20"/>
          <w:szCs w:val="20"/>
        </w:rPr>
      </w:pPr>
      <w:r w:rsidRPr="00C629C6">
        <w:rPr>
          <w:rFonts w:ascii="Calibri" w:hAnsi="Calibri" w:cs="Calibri"/>
          <w:b/>
          <w:sz w:val="20"/>
          <w:szCs w:val="20"/>
        </w:rPr>
        <w:t>Humanities 1320 - (HU) Civilization: Humanities.</w:t>
      </w:r>
      <w:r w:rsidRPr="00C629C6">
        <w:rPr>
          <w:rFonts w:ascii="Calibri" w:hAnsi="Calibri" w:cs="Calibri"/>
          <w:sz w:val="20"/>
          <w:szCs w:val="20"/>
        </w:rPr>
        <w:t xml:space="preserve">  Provides basic understanding of a broad range of themes which cut across human history and continue to be important in contemporary society.   </w:t>
      </w:r>
      <w:r w:rsidRPr="00C629C6">
        <w:rPr>
          <w:rFonts w:ascii="Calibri" w:hAnsi="Calibri" w:cs="Calibri"/>
          <w:i/>
          <w:sz w:val="20"/>
          <w:szCs w:val="20"/>
        </w:rPr>
        <w:t>(3.0 cr.)</w:t>
      </w:r>
      <w:r>
        <w:rPr>
          <w:rFonts w:ascii="Calibri" w:hAnsi="Calibri" w:cs="Calibri"/>
          <w:i/>
          <w:sz w:val="20"/>
          <w:szCs w:val="20"/>
        </w:rPr>
        <w:t xml:space="preserve"> General Education – Humanities </w:t>
      </w:r>
      <w:r w:rsidRPr="00C629C6">
        <w:rPr>
          <w:rFonts w:ascii="Calibri" w:hAnsi="Calibri" w:cs="Calibri"/>
          <w:i/>
          <w:sz w:val="20"/>
          <w:szCs w:val="20"/>
        </w:rPr>
        <w:t xml:space="preserve">   </w:t>
      </w:r>
    </w:p>
    <w:p w:rsidR="00D662EA" w:rsidRPr="00C629C6" w:rsidRDefault="00D662EA" w:rsidP="00D662EA">
      <w:pPr>
        <w:widowControl w:val="0"/>
        <w:rPr>
          <w:rFonts w:ascii="Calibri" w:hAnsi="Calibri" w:cs="Calibri"/>
          <w:b/>
          <w:sz w:val="20"/>
          <w:szCs w:val="20"/>
        </w:rPr>
      </w:pPr>
    </w:p>
    <w:p w:rsidR="00D662EA" w:rsidRDefault="00D662EA" w:rsidP="00D662EA">
      <w:pPr>
        <w:autoSpaceDE w:val="0"/>
        <w:autoSpaceDN w:val="0"/>
        <w:rPr>
          <w:rFonts w:ascii="Calibri" w:hAnsi="Calibri" w:cs="Calibri"/>
          <w:b/>
          <w:bCs/>
          <w:sz w:val="20"/>
          <w:szCs w:val="20"/>
        </w:rPr>
      </w:pPr>
    </w:p>
    <w:p w:rsidR="00D662EA" w:rsidRDefault="00D662EA" w:rsidP="00D662EA">
      <w:pPr>
        <w:autoSpaceDE w:val="0"/>
        <w:autoSpaceDN w:val="0"/>
        <w:rPr>
          <w:rFonts w:ascii="Calibri" w:hAnsi="Calibri" w:cs="Calibri"/>
          <w:b/>
          <w:bCs/>
          <w:sz w:val="20"/>
          <w:szCs w:val="20"/>
        </w:rPr>
      </w:pPr>
    </w:p>
    <w:p w:rsidR="00D662EA" w:rsidRDefault="00D662EA" w:rsidP="00D662EA">
      <w:pPr>
        <w:autoSpaceDE w:val="0"/>
        <w:autoSpaceDN w:val="0"/>
        <w:rPr>
          <w:rFonts w:ascii="Calibri" w:hAnsi="Calibri" w:cs="Calibri"/>
          <w:b/>
          <w:bCs/>
          <w:sz w:val="20"/>
          <w:szCs w:val="20"/>
        </w:rPr>
      </w:pPr>
    </w:p>
    <w:p w:rsidR="00D662EA" w:rsidRDefault="00D662EA" w:rsidP="00D662EA">
      <w:pPr>
        <w:autoSpaceDE w:val="0"/>
        <w:autoSpaceDN w:val="0"/>
        <w:rPr>
          <w:rFonts w:ascii="Calibri" w:hAnsi="Calibri" w:cs="Calibri"/>
          <w:b/>
          <w:bCs/>
          <w:sz w:val="20"/>
          <w:szCs w:val="20"/>
        </w:rPr>
      </w:pPr>
    </w:p>
    <w:p w:rsidR="00D662EA" w:rsidRPr="00EE47C6" w:rsidRDefault="00D662EA" w:rsidP="00D662EA">
      <w:pPr>
        <w:autoSpaceDE w:val="0"/>
        <w:autoSpaceDN w:val="0"/>
        <w:rPr>
          <w:rFonts w:ascii="Calibri" w:hAnsi="Calibri" w:cs="Calibri"/>
          <w:b/>
          <w:bCs/>
          <w:sz w:val="20"/>
          <w:szCs w:val="20"/>
        </w:rPr>
      </w:pPr>
    </w:p>
    <w:p w:rsidR="00D662EA" w:rsidRDefault="00D662EA" w:rsidP="00D662EA">
      <w:pPr>
        <w:widowControl w:val="0"/>
        <w:rPr>
          <w:rFonts w:ascii="Calibri" w:hAnsi="Calibri" w:cs="Calibri"/>
          <w:b/>
          <w:sz w:val="20"/>
          <w:szCs w:val="20"/>
        </w:rPr>
      </w:pPr>
    </w:p>
    <w:p w:rsidR="00D662EA" w:rsidRDefault="00D662EA" w:rsidP="00D662EA">
      <w:pPr>
        <w:widowControl w:val="0"/>
        <w:rPr>
          <w:rFonts w:ascii="Calibri" w:hAnsi="Calibri" w:cs="Calibri"/>
          <w:b/>
          <w:sz w:val="20"/>
          <w:szCs w:val="20"/>
        </w:rPr>
      </w:pPr>
    </w:p>
    <w:p w:rsidR="00D662EA" w:rsidRPr="00B77B5C" w:rsidRDefault="00D662EA" w:rsidP="00D662EA">
      <w:pPr>
        <w:widowControl w:val="0"/>
        <w:rPr>
          <w:rFonts w:asciiTheme="minorHAnsi" w:hAnsiTheme="minorHAnsi"/>
          <w:sz w:val="20"/>
          <w:szCs w:val="20"/>
        </w:rPr>
      </w:pPr>
      <w:r w:rsidRPr="00B77B5C">
        <w:rPr>
          <w:rFonts w:asciiTheme="minorHAnsi" w:hAnsiTheme="minorHAnsi" w:cs="Calibri"/>
          <w:b/>
          <w:sz w:val="20"/>
          <w:szCs w:val="20"/>
        </w:rPr>
        <w:t>STAT 1040 – Introduction to Statistics (QL).</w:t>
      </w:r>
      <w:r w:rsidRPr="00B77B5C">
        <w:rPr>
          <w:rFonts w:asciiTheme="minorHAnsi" w:hAnsiTheme="minorHAnsi" w:cs="Calibri"/>
          <w:sz w:val="20"/>
          <w:szCs w:val="20"/>
        </w:rPr>
        <w:t xml:space="preserve">  </w:t>
      </w:r>
      <w:r w:rsidRPr="00B77B5C">
        <w:rPr>
          <w:rFonts w:asciiTheme="minorHAnsi" w:hAnsiTheme="minorHAnsi"/>
          <w:sz w:val="20"/>
          <w:szCs w:val="20"/>
        </w:rPr>
        <w:t>Descriptive and inferential statistical methods. Emphasis on conceptual understanding and statistical thinking. Examples presented from many different areas. (3.0 cr.)</w:t>
      </w:r>
      <w:r>
        <w:rPr>
          <w:rFonts w:asciiTheme="minorHAnsi" w:hAnsiTheme="minorHAnsi"/>
          <w:sz w:val="20"/>
          <w:szCs w:val="20"/>
        </w:rPr>
        <w:t xml:space="preserve"> </w:t>
      </w:r>
      <w:r w:rsidRPr="00280D15">
        <w:rPr>
          <w:rFonts w:asciiTheme="minorHAnsi" w:hAnsiTheme="minorHAnsi"/>
          <w:i/>
          <w:sz w:val="20"/>
          <w:szCs w:val="20"/>
        </w:rPr>
        <w:t>General Education – Quantitative Literacy</w:t>
      </w:r>
      <w:r>
        <w:rPr>
          <w:rFonts w:asciiTheme="minorHAnsi" w:hAnsiTheme="minorHAnsi"/>
          <w:sz w:val="20"/>
          <w:szCs w:val="20"/>
        </w:rPr>
        <w:t>.</w:t>
      </w:r>
      <w:r w:rsidRPr="00B77B5C">
        <w:rPr>
          <w:rFonts w:asciiTheme="minorHAnsi" w:hAnsiTheme="minorHAnsi"/>
          <w:sz w:val="20"/>
          <w:szCs w:val="20"/>
        </w:rPr>
        <w:br/>
      </w:r>
      <w:r w:rsidRPr="00B77B5C">
        <w:rPr>
          <w:rFonts w:asciiTheme="minorHAnsi" w:hAnsiTheme="minorHAnsi"/>
          <w:sz w:val="20"/>
          <w:szCs w:val="20"/>
        </w:rPr>
        <w:br/>
      </w:r>
      <w:r w:rsidRPr="00B77B5C">
        <w:rPr>
          <w:rStyle w:val="Strong"/>
          <w:rFonts w:asciiTheme="minorHAnsi" w:hAnsiTheme="minorHAnsi"/>
          <w:sz w:val="20"/>
          <w:szCs w:val="20"/>
        </w:rPr>
        <w:t>Prerequisite/Restriction:</w:t>
      </w:r>
      <w:r w:rsidRPr="00B77B5C">
        <w:rPr>
          <w:rFonts w:asciiTheme="minorHAnsi" w:hAnsiTheme="minorHAnsi"/>
          <w:sz w:val="20"/>
          <w:szCs w:val="20"/>
        </w:rPr>
        <w:t xml:space="preserve"> One of the following within the last year or three consecutive semesters (including summer); ACT Math score of 19 or higher; SAT Math score of 460 or higher; AP Calculus AB score of at least 3; Grade of C or better in </w:t>
      </w:r>
      <w:hyperlink r:id="rId8" w:anchor="tt3219" w:tgtFrame="_blank" w:history="1">
        <w:r w:rsidRPr="00B77B5C">
          <w:rPr>
            <w:rStyle w:val="Hyperlink"/>
            <w:rFonts w:asciiTheme="minorHAnsi" w:hAnsiTheme="minorHAnsi"/>
            <w:sz w:val="20"/>
            <w:szCs w:val="20"/>
          </w:rPr>
          <w:t>MATH 0995</w:t>
        </w:r>
      </w:hyperlink>
      <w:r w:rsidRPr="00B77B5C">
        <w:rPr>
          <w:rFonts w:asciiTheme="minorHAnsi" w:hAnsiTheme="minorHAnsi"/>
          <w:sz w:val="20"/>
          <w:szCs w:val="20"/>
        </w:rPr>
        <w:t xml:space="preserve"> or </w:t>
      </w:r>
      <w:hyperlink r:id="rId9" w:anchor="tt8123" w:tgtFrame="_blank" w:history="1">
        <w:r w:rsidRPr="00B77B5C">
          <w:rPr>
            <w:rStyle w:val="Hyperlink"/>
            <w:rFonts w:asciiTheme="minorHAnsi" w:hAnsiTheme="minorHAnsi"/>
            <w:sz w:val="20"/>
            <w:szCs w:val="20"/>
          </w:rPr>
          <w:t>MATH 1010</w:t>
        </w:r>
      </w:hyperlink>
      <w:r w:rsidRPr="00B77B5C">
        <w:rPr>
          <w:rFonts w:asciiTheme="minorHAnsi" w:hAnsiTheme="minorHAnsi"/>
          <w:sz w:val="20"/>
          <w:szCs w:val="20"/>
        </w:rPr>
        <w:t>; Grade of C- or better in </w:t>
      </w:r>
      <w:hyperlink r:id="rId10" w:anchor="tt8665" w:tgtFrame="_blank" w:history="1">
        <w:r w:rsidRPr="00B77B5C">
          <w:rPr>
            <w:rStyle w:val="Hyperlink"/>
            <w:rFonts w:asciiTheme="minorHAnsi" w:hAnsiTheme="minorHAnsi"/>
            <w:sz w:val="20"/>
            <w:szCs w:val="20"/>
          </w:rPr>
          <w:t>MATH 1050</w:t>
        </w:r>
      </w:hyperlink>
      <w:r w:rsidRPr="00B77B5C">
        <w:rPr>
          <w:rFonts w:asciiTheme="minorHAnsi" w:hAnsiTheme="minorHAnsi"/>
          <w:sz w:val="20"/>
          <w:szCs w:val="20"/>
        </w:rPr>
        <w:t xml:space="preserve"> or </w:t>
      </w:r>
      <w:hyperlink r:id="rId11" w:anchor="tt2490" w:tgtFrame="_blank" w:history="1">
        <w:r w:rsidRPr="00B77B5C">
          <w:rPr>
            <w:rStyle w:val="Hyperlink"/>
            <w:rFonts w:asciiTheme="minorHAnsi" w:hAnsiTheme="minorHAnsi"/>
            <w:sz w:val="20"/>
            <w:szCs w:val="20"/>
          </w:rPr>
          <w:t>MATH 1100</w:t>
        </w:r>
      </w:hyperlink>
      <w:r w:rsidRPr="00B77B5C">
        <w:rPr>
          <w:rFonts w:asciiTheme="minorHAnsi" w:hAnsiTheme="minorHAnsi"/>
          <w:sz w:val="20"/>
          <w:szCs w:val="20"/>
        </w:rPr>
        <w:t>; or satisfactory score on the Math Placement Exam.</w:t>
      </w:r>
    </w:p>
    <w:p w:rsidR="00D662EA" w:rsidRDefault="00D662EA" w:rsidP="00D662EA">
      <w:pPr>
        <w:widowControl w:val="0"/>
      </w:pPr>
    </w:p>
    <w:p w:rsidR="00D662EA" w:rsidRPr="00EE47C6" w:rsidRDefault="00D662EA" w:rsidP="00D662EA">
      <w:pPr>
        <w:widowControl w:val="0"/>
        <w:rPr>
          <w:rFonts w:ascii="Calibri" w:hAnsi="Calibri" w:cs="Calibri"/>
          <w:sz w:val="20"/>
          <w:szCs w:val="20"/>
        </w:rPr>
      </w:pPr>
      <w:r w:rsidRPr="00EE47C6">
        <w:rPr>
          <w:rFonts w:ascii="Calibri" w:hAnsi="Calibri" w:cs="Calibri"/>
          <w:sz w:val="20"/>
          <w:szCs w:val="20"/>
        </w:rPr>
        <w:t>For students needing a satisfactory score on the Math Placement Exam (MPE) to meet an enrollment requirement for any course</w:t>
      </w:r>
    </w:p>
    <w:p w:rsidR="00D662EA" w:rsidRPr="00EE47C6" w:rsidRDefault="00D662EA" w:rsidP="00D662EA">
      <w:pPr>
        <w:autoSpaceDE w:val="0"/>
        <w:autoSpaceDN w:val="0"/>
        <w:rPr>
          <w:rFonts w:ascii="Calibri" w:hAnsi="Calibri" w:cs="Calibri"/>
          <w:color w:val="FF0000"/>
          <w:sz w:val="20"/>
          <w:szCs w:val="20"/>
        </w:rPr>
      </w:pPr>
      <w:r w:rsidRPr="00EE47C6">
        <w:rPr>
          <w:rFonts w:ascii="Calibri" w:hAnsi="Calibri" w:cs="Calibri"/>
          <w:sz w:val="20"/>
          <w:szCs w:val="20"/>
        </w:rPr>
        <w:t xml:space="preserve">listed below, </w:t>
      </w:r>
      <w:r w:rsidRPr="00EE47C6">
        <w:rPr>
          <w:rFonts w:ascii="Calibri" w:hAnsi="Calibri" w:cs="Calibri"/>
          <w:color w:val="FF0000"/>
          <w:sz w:val="20"/>
          <w:szCs w:val="20"/>
        </w:rPr>
        <w:t xml:space="preserve">the deadline for meeting this requirement is the end of the first week of classes. A maximum of </w:t>
      </w:r>
      <w:r w:rsidRPr="00EE47C6">
        <w:rPr>
          <w:rFonts w:ascii="Calibri" w:hAnsi="Calibri" w:cs="Calibri"/>
          <w:i/>
          <w:iCs/>
          <w:color w:val="FF0000"/>
          <w:sz w:val="20"/>
          <w:szCs w:val="20"/>
          <w:u w:val="single"/>
        </w:rPr>
        <w:t>three attempts</w:t>
      </w:r>
      <w:r w:rsidRPr="00EE47C6">
        <w:rPr>
          <w:rFonts w:ascii="Calibri" w:hAnsi="Calibri" w:cs="Calibri"/>
          <w:color w:val="FF0000"/>
          <w:sz w:val="20"/>
          <w:szCs w:val="20"/>
        </w:rPr>
        <w:t xml:space="preserve"> to achieve a</w:t>
      </w:r>
    </w:p>
    <w:p w:rsidR="00D662EA" w:rsidRPr="00EE47C6" w:rsidRDefault="00D662EA" w:rsidP="00D662EA">
      <w:pPr>
        <w:autoSpaceDE w:val="0"/>
        <w:autoSpaceDN w:val="0"/>
        <w:rPr>
          <w:rFonts w:ascii="Calibri" w:hAnsi="Calibri" w:cs="Calibri"/>
          <w:color w:val="FF0000"/>
          <w:sz w:val="20"/>
          <w:szCs w:val="20"/>
        </w:rPr>
      </w:pPr>
      <w:r w:rsidRPr="00EE47C6">
        <w:rPr>
          <w:rFonts w:ascii="Calibri" w:hAnsi="Calibri" w:cs="Calibri"/>
          <w:color w:val="FF0000"/>
          <w:sz w:val="20"/>
          <w:szCs w:val="20"/>
        </w:rPr>
        <w:t>satisfactory score on the MPE is allowed each semester.</w:t>
      </w:r>
    </w:p>
    <w:p w:rsidR="00D662EA" w:rsidRPr="00EE47C6" w:rsidRDefault="00D662EA" w:rsidP="00D662EA">
      <w:pPr>
        <w:widowControl w:val="0"/>
        <w:rPr>
          <w:rFonts w:ascii="Calibri" w:hAnsi="Calibri" w:cs="Calibri"/>
          <w:i/>
          <w:sz w:val="20"/>
          <w:szCs w:val="20"/>
        </w:rPr>
      </w:pPr>
    </w:p>
    <w:p w:rsidR="00D662EA" w:rsidRPr="00EE47C6" w:rsidRDefault="00D662EA" w:rsidP="00D662EA">
      <w:pPr>
        <w:widowControl w:val="0"/>
        <w:rPr>
          <w:rFonts w:ascii="Calibri" w:hAnsi="Calibri" w:cs="Calibri"/>
          <w:sz w:val="20"/>
          <w:szCs w:val="20"/>
        </w:rPr>
      </w:pPr>
      <w:r w:rsidRPr="00EE47C6">
        <w:rPr>
          <w:rFonts w:ascii="Calibri" w:hAnsi="Calibri" w:cs="Calibri"/>
          <w:b/>
          <w:sz w:val="20"/>
          <w:szCs w:val="20"/>
        </w:rPr>
        <w:t xml:space="preserve">BIOL 1010 - (BLS) Biology and the Citizen.  </w:t>
      </w:r>
      <w:r w:rsidRPr="00EE47C6">
        <w:rPr>
          <w:rFonts w:ascii="Calibri" w:hAnsi="Calibri" w:cs="Calibri"/>
          <w:sz w:val="20"/>
          <w:szCs w:val="20"/>
        </w:rPr>
        <w:t xml:space="preserve">Principles and methods of biology and how they impact the daily life and environment of the individual.  </w:t>
      </w:r>
      <w:r w:rsidRPr="00EE47C6">
        <w:rPr>
          <w:rFonts w:ascii="Calibri" w:hAnsi="Calibri" w:cs="Calibri"/>
          <w:i/>
          <w:sz w:val="20"/>
          <w:szCs w:val="20"/>
        </w:rPr>
        <w:t>(3.0 cr.)</w:t>
      </w:r>
      <w:r>
        <w:rPr>
          <w:rFonts w:ascii="Calibri" w:hAnsi="Calibri" w:cs="Calibri"/>
          <w:sz w:val="20"/>
          <w:szCs w:val="20"/>
        </w:rPr>
        <w:t xml:space="preserve"> </w:t>
      </w:r>
      <w:r w:rsidRPr="00280D15">
        <w:rPr>
          <w:rFonts w:ascii="Calibri" w:hAnsi="Calibri" w:cs="Calibri"/>
          <w:i/>
          <w:sz w:val="20"/>
          <w:szCs w:val="20"/>
        </w:rPr>
        <w:t>General Education – Life Science</w:t>
      </w:r>
    </w:p>
    <w:p w:rsidR="00D662EA" w:rsidRDefault="00D662EA" w:rsidP="00D662EA">
      <w:pPr>
        <w:widowControl w:val="0"/>
        <w:rPr>
          <w:rFonts w:ascii="Calibri" w:hAnsi="Calibri" w:cs="Calibri"/>
          <w:sz w:val="20"/>
          <w:szCs w:val="20"/>
        </w:rPr>
      </w:pPr>
    </w:p>
    <w:p w:rsidR="00D662EA" w:rsidRPr="00875B0F" w:rsidRDefault="00D662EA" w:rsidP="00D662EA">
      <w:pPr>
        <w:widowControl w:val="0"/>
        <w:rPr>
          <w:rFonts w:ascii="Calibri" w:hAnsi="Calibri" w:cs="Calibri"/>
          <w:sz w:val="20"/>
          <w:szCs w:val="20"/>
        </w:rPr>
      </w:pPr>
      <w:r w:rsidRPr="004D2416">
        <w:rPr>
          <w:rFonts w:ascii="Calibri" w:hAnsi="Calibri" w:cs="Calibri"/>
          <w:b/>
          <w:sz w:val="20"/>
          <w:szCs w:val="20"/>
        </w:rPr>
        <w:t>GEO 1010 – (BPS) Introduction to Geology</w:t>
      </w:r>
      <w:r w:rsidRPr="004D2416">
        <w:rPr>
          <w:rFonts w:asciiTheme="minorHAnsi" w:hAnsiTheme="minorHAnsi" w:cstheme="minorHAnsi"/>
          <w:sz w:val="20"/>
          <w:szCs w:val="20"/>
        </w:rPr>
        <w:t>.   Introduces plate tectonics, minerals, rocks, water resources, geological hazards, internal and external geologic processes, and a geologic history of the earth</w:t>
      </w:r>
      <w:r>
        <w:rPr>
          <w:rFonts w:ascii="Calibri" w:hAnsi="Calibri" w:cs="Calibri"/>
          <w:sz w:val="20"/>
          <w:szCs w:val="20"/>
        </w:rPr>
        <w:t xml:space="preserve">.  (3.0 cr.) </w:t>
      </w:r>
      <w:r w:rsidRPr="00280D15">
        <w:rPr>
          <w:rFonts w:ascii="Calibri" w:hAnsi="Calibri" w:cs="Calibri"/>
          <w:i/>
          <w:sz w:val="20"/>
          <w:szCs w:val="20"/>
        </w:rPr>
        <w:t>General Education – Physical Science</w:t>
      </w:r>
    </w:p>
    <w:p w:rsidR="00D662EA" w:rsidRPr="00EE47C6" w:rsidRDefault="00D662EA" w:rsidP="00D662EA">
      <w:pPr>
        <w:widowControl w:val="0"/>
        <w:rPr>
          <w:rFonts w:ascii="Calibri" w:hAnsi="Calibri" w:cs="Calibri"/>
          <w:sz w:val="20"/>
          <w:szCs w:val="20"/>
        </w:rPr>
      </w:pPr>
    </w:p>
    <w:p w:rsidR="00D662EA" w:rsidRPr="00280D15" w:rsidRDefault="00D662EA" w:rsidP="00D662EA">
      <w:pPr>
        <w:widowControl w:val="0"/>
        <w:rPr>
          <w:rFonts w:asciiTheme="minorHAnsi" w:hAnsiTheme="minorHAnsi" w:cs="Calibri"/>
          <w:i/>
          <w:sz w:val="20"/>
          <w:szCs w:val="20"/>
        </w:rPr>
      </w:pPr>
      <w:r>
        <w:rPr>
          <w:rFonts w:ascii="Calibri" w:hAnsi="Calibri" w:cs="Calibri"/>
          <w:b/>
          <w:sz w:val="20"/>
          <w:szCs w:val="20"/>
        </w:rPr>
        <w:t xml:space="preserve">CHEM </w:t>
      </w:r>
      <w:r w:rsidRPr="004D2416">
        <w:rPr>
          <w:rFonts w:ascii="Calibri" w:hAnsi="Calibri" w:cs="Calibri"/>
          <w:b/>
          <w:sz w:val="20"/>
          <w:szCs w:val="20"/>
        </w:rPr>
        <w:t xml:space="preserve">1010 – (BPS) Introduction to </w:t>
      </w:r>
      <w:r>
        <w:rPr>
          <w:rFonts w:ascii="Calibri" w:hAnsi="Calibri" w:cs="Calibri"/>
          <w:b/>
          <w:sz w:val="20"/>
          <w:szCs w:val="20"/>
        </w:rPr>
        <w:t>Chemistry</w:t>
      </w:r>
      <w:r w:rsidRPr="004D2416">
        <w:rPr>
          <w:rFonts w:asciiTheme="minorHAnsi" w:hAnsiTheme="minorHAnsi" w:cstheme="minorHAnsi"/>
          <w:sz w:val="20"/>
          <w:szCs w:val="20"/>
        </w:rPr>
        <w:t xml:space="preserve">.   </w:t>
      </w:r>
      <w:r w:rsidRPr="00B77B5C">
        <w:rPr>
          <w:rFonts w:asciiTheme="minorHAnsi" w:hAnsiTheme="minorHAnsi"/>
          <w:sz w:val="20"/>
          <w:szCs w:val="20"/>
        </w:rPr>
        <w:t>For non</w:t>
      </w:r>
      <w:r>
        <w:rPr>
          <w:rFonts w:asciiTheme="minorHAnsi" w:hAnsiTheme="minorHAnsi"/>
          <w:sz w:val="20"/>
          <w:szCs w:val="20"/>
        </w:rPr>
        <w:t>-</w:t>
      </w:r>
      <w:r w:rsidRPr="00B77B5C">
        <w:rPr>
          <w:rFonts w:asciiTheme="minorHAnsi" w:hAnsiTheme="minorHAnsi"/>
          <w:sz w:val="20"/>
          <w:szCs w:val="20"/>
        </w:rPr>
        <w:t>science majors. Includes basic chemical concepts and a survey of the various branches of chemistry. Heavy emphasis on everyday applications to problems involving environmental pollution, radioactivity, energy sources, and human health.</w:t>
      </w:r>
      <w:r w:rsidRPr="00B77B5C">
        <w:rPr>
          <w:rFonts w:asciiTheme="minorHAnsi" w:hAnsiTheme="minorHAnsi" w:cs="Calibri"/>
          <w:sz w:val="20"/>
          <w:szCs w:val="20"/>
        </w:rPr>
        <w:t xml:space="preserve">  (3.0 cr</w:t>
      </w:r>
      <w:r>
        <w:rPr>
          <w:rFonts w:asciiTheme="minorHAnsi" w:hAnsiTheme="minorHAnsi" w:cs="Calibri"/>
          <w:sz w:val="20"/>
          <w:szCs w:val="20"/>
        </w:rPr>
        <w:t>.</w:t>
      </w:r>
      <w:r w:rsidRPr="00B77B5C">
        <w:rPr>
          <w:rFonts w:asciiTheme="minorHAnsi" w:hAnsiTheme="minorHAnsi" w:cs="Calibri"/>
          <w:sz w:val="20"/>
          <w:szCs w:val="20"/>
        </w:rPr>
        <w:t>)</w:t>
      </w:r>
      <w:r>
        <w:rPr>
          <w:rFonts w:asciiTheme="minorHAnsi" w:hAnsiTheme="minorHAnsi" w:cs="Calibri"/>
          <w:sz w:val="20"/>
          <w:szCs w:val="20"/>
        </w:rPr>
        <w:t xml:space="preserve"> </w:t>
      </w:r>
      <w:r w:rsidRPr="00280D15">
        <w:rPr>
          <w:rFonts w:asciiTheme="minorHAnsi" w:hAnsiTheme="minorHAnsi" w:cs="Calibri"/>
          <w:i/>
          <w:sz w:val="20"/>
          <w:szCs w:val="20"/>
        </w:rPr>
        <w:t>General Education – Physical Science</w:t>
      </w:r>
    </w:p>
    <w:p w:rsidR="00D662EA" w:rsidRPr="00EE47C6" w:rsidRDefault="00D662EA" w:rsidP="00D662EA">
      <w:pPr>
        <w:widowControl w:val="0"/>
        <w:rPr>
          <w:rFonts w:ascii="Calibri" w:hAnsi="Calibri" w:cs="Calibri"/>
          <w:sz w:val="20"/>
          <w:szCs w:val="20"/>
        </w:rPr>
      </w:pPr>
    </w:p>
    <w:p w:rsidR="00D662EA" w:rsidRPr="00EE47C6" w:rsidRDefault="00D662EA" w:rsidP="00D662EA">
      <w:pPr>
        <w:autoSpaceDE w:val="0"/>
        <w:autoSpaceDN w:val="0"/>
        <w:adjustRightInd w:val="0"/>
        <w:rPr>
          <w:rFonts w:ascii="Calibri" w:hAnsi="Calibri" w:cs="Calibri"/>
          <w:sz w:val="20"/>
          <w:szCs w:val="20"/>
        </w:rPr>
      </w:pPr>
      <w:r w:rsidRPr="00EE47C6">
        <w:rPr>
          <w:rFonts w:ascii="Calibri" w:eastAsia="Calibri" w:hAnsi="Calibri" w:cs="Calibri"/>
          <w:b/>
          <w:sz w:val="20"/>
          <w:szCs w:val="20"/>
        </w:rPr>
        <w:t xml:space="preserve">TEAL 1010 </w:t>
      </w:r>
      <w:r>
        <w:rPr>
          <w:rFonts w:ascii="Calibri" w:eastAsia="Calibri" w:hAnsi="Calibri" w:cs="Calibri"/>
          <w:b/>
          <w:sz w:val="20"/>
          <w:szCs w:val="20"/>
        </w:rPr>
        <w:t xml:space="preserve">- </w:t>
      </w:r>
      <w:r w:rsidRPr="00EE47C6">
        <w:rPr>
          <w:rFonts w:ascii="Calibri" w:eastAsia="Calibri" w:hAnsi="Calibri" w:cs="Calibri"/>
          <w:b/>
          <w:sz w:val="20"/>
          <w:szCs w:val="20"/>
        </w:rPr>
        <w:t>Exploring Education as a Potential Career</w:t>
      </w:r>
      <w:r w:rsidRPr="00EE47C6">
        <w:rPr>
          <w:rFonts w:ascii="Calibri" w:eastAsia="Calibri" w:hAnsi="Calibri" w:cs="Calibri"/>
          <w:sz w:val="20"/>
          <w:szCs w:val="20"/>
        </w:rPr>
        <w:t>. Students assess themselves as prospective teachers. Opportunities provided for students to observe in public schools (K-12), as well as to complete volunteer service in other community educational settings. (3.0 cr</w:t>
      </w:r>
      <w:r>
        <w:rPr>
          <w:rFonts w:ascii="Calibri" w:eastAsia="Calibri" w:hAnsi="Calibri" w:cs="Calibri"/>
          <w:sz w:val="20"/>
          <w:szCs w:val="20"/>
        </w:rPr>
        <w:t>.</w:t>
      </w:r>
      <w:r w:rsidRPr="00EE47C6">
        <w:rPr>
          <w:rFonts w:ascii="Calibri" w:eastAsia="Calibri" w:hAnsi="Calibri" w:cs="Calibri"/>
          <w:sz w:val="20"/>
          <w:szCs w:val="20"/>
        </w:rPr>
        <w:t>)</w:t>
      </w:r>
    </w:p>
    <w:p w:rsidR="00D662EA" w:rsidRDefault="00D662EA" w:rsidP="00D662EA"/>
    <w:p w:rsidR="00D662EA" w:rsidRPr="00EE47C6" w:rsidRDefault="00D662EA" w:rsidP="00D662EA">
      <w:pPr>
        <w:rPr>
          <w:rFonts w:ascii="Calibri" w:hAnsi="Calibri" w:cs="Calibri"/>
          <w:sz w:val="20"/>
          <w:szCs w:val="20"/>
        </w:rPr>
      </w:pPr>
      <w:r w:rsidRPr="00EE47C6">
        <w:rPr>
          <w:rFonts w:ascii="Calibri" w:hAnsi="Calibri" w:cs="Calibri"/>
          <w:b/>
          <w:sz w:val="20"/>
          <w:szCs w:val="20"/>
        </w:rPr>
        <w:t>BUSN 1021 – Personal Finance</w:t>
      </w:r>
      <w:r w:rsidRPr="00EE47C6">
        <w:rPr>
          <w:rFonts w:ascii="Calibri" w:hAnsi="Calibri" w:cs="Calibri"/>
          <w:sz w:val="20"/>
          <w:szCs w:val="20"/>
        </w:rPr>
        <w:t>.  Designed for all students. Introduction to personal financial planning throughout all stages of life. Emphasis is placed on planning for, acquiring, protecting and investing wealth to meet personal financial objectives. (3.0 cr</w:t>
      </w:r>
      <w:r>
        <w:rPr>
          <w:rFonts w:ascii="Calibri" w:hAnsi="Calibri" w:cs="Calibri"/>
          <w:sz w:val="20"/>
          <w:szCs w:val="20"/>
        </w:rPr>
        <w:t>.</w:t>
      </w:r>
      <w:r w:rsidRPr="00EE47C6">
        <w:rPr>
          <w:rFonts w:ascii="Calibri" w:hAnsi="Calibri" w:cs="Calibri"/>
          <w:sz w:val="20"/>
          <w:szCs w:val="20"/>
        </w:rPr>
        <w:t>)</w:t>
      </w:r>
    </w:p>
    <w:p w:rsidR="00D662EA" w:rsidRDefault="00D662EA" w:rsidP="00D662EA">
      <w:pPr>
        <w:rPr>
          <w:rFonts w:ascii="Calibri" w:hAnsi="Calibri" w:cs="Calibri"/>
          <w:sz w:val="20"/>
          <w:szCs w:val="20"/>
        </w:rPr>
      </w:pPr>
    </w:p>
    <w:p w:rsidR="00D662EA" w:rsidRDefault="00D662EA" w:rsidP="00D662EA">
      <w:pPr>
        <w:rPr>
          <w:rFonts w:asciiTheme="minorHAnsi" w:hAnsiTheme="minorHAnsi" w:cstheme="minorHAnsi"/>
          <w:sz w:val="20"/>
          <w:szCs w:val="20"/>
        </w:rPr>
      </w:pPr>
      <w:r w:rsidRPr="00F35577">
        <w:rPr>
          <w:rFonts w:ascii="Calibri" w:hAnsi="Calibri" w:cs="Calibri"/>
          <w:b/>
          <w:sz w:val="20"/>
          <w:szCs w:val="20"/>
        </w:rPr>
        <w:t xml:space="preserve">ENGR 1000 – </w:t>
      </w:r>
      <w:r>
        <w:rPr>
          <w:rFonts w:ascii="Calibri" w:hAnsi="Calibri" w:cs="Calibri"/>
          <w:b/>
          <w:sz w:val="20"/>
          <w:szCs w:val="20"/>
        </w:rPr>
        <w:t>I</w:t>
      </w:r>
      <w:r w:rsidRPr="00F35577">
        <w:rPr>
          <w:rFonts w:ascii="Calibri" w:hAnsi="Calibri" w:cs="Calibri"/>
          <w:b/>
          <w:sz w:val="20"/>
          <w:szCs w:val="20"/>
        </w:rPr>
        <w:t>ntroduction to Engineering Design</w:t>
      </w:r>
      <w:r>
        <w:rPr>
          <w:rFonts w:ascii="Calibri" w:hAnsi="Calibri" w:cs="Calibri"/>
          <w:sz w:val="20"/>
          <w:szCs w:val="20"/>
        </w:rPr>
        <w:t xml:space="preserve">.  </w:t>
      </w:r>
      <w:r w:rsidRPr="00F35577">
        <w:rPr>
          <w:rFonts w:asciiTheme="minorHAnsi" w:hAnsiTheme="minorHAnsi" w:cstheme="minorHAnsi"/>
          <w:sz w:val="20"/>
          <w:szCs w:val="20"/>
        </w:rPr>
        <w:t>Introduction to engineering design, problem solving, and computer application skills. Orients students to college programs, academic advising, student services, professional societies, ethics, and engineering careers. A background in trigonometry is strongly recommended</w:t>
      </w:r>
      <w:r>
        <w:t xml:space="preserve">.  </w:t>
      </w:r>
      <w:r>
        <w:rPr>
          <w:rFonts w:asciiTheme="minorHAnsi" w:hAnsiTheme="minorHAnsi" w:cstheme="minorHAnsi"/>
          <w:sz w:val="20"/>
          <w:szCs w:val="20"/>
        </w:rPr>
        <w:t>(2.0 cr</w:t>
      </w:r>
      <w:r w:rsidR="007E1E2F">
        <w:rPr>
          <w:rFonts w:asciiTheme="minorHAnsi" w:hAnsiTheme="minorHAnsi" w:cstheme="minorHAnsi"/>
          <w:sz w:val="20"/>
          <w:szCs w:val="20"/>
        </w:rPr>
        <w:t>.</w:t>
      </w:r>
      <w:r>
        <w:rPr>
          <w:rFonts w:asciiTheme="minorHAnsi" w:hAnsiTheme="minorHAnsi" w:cstheme="minorHAnsi"/>
          <w:sz w:val="20"/>
          <w:szCs w:val="20"/>
        </w:rPr>
        <w:t>)</w:t>
      </w:r>
    </w:p>
    <w:p w:rsidR="00D662EA" w:rsidRDefault="00D662EA" w:rsidP="00D662EA">
      <w:pPr>
        <w:rPr>
          <w:rFonts w:asciiTheme="minorHAnsi" w:hAnsiTheme="minorHAnsi" w:cstheme="minorHAnsi"/>
          <w:sz w:val="20"/>
          <w:szCs w:val="20"/>
        </w:rPr>
      </w:pPr>
    </w:p>
    <w:p w:rsidR="00D662EA" w:rsidRDefault="00D662EA" w:rsidP="00D662EA">
      <w:pPr>
        <w:rPr>
          <w:rFonts w:asciiTheme="minorHAnsi" w:hAnsiTheme="minorHAnsi" w:cstheme="minorHAnsi"/>
          <w:sz w:val="20"/>
          <w:szCs w:val="20"/>
        </w:rPr>
      </w:pPr>
      <w:r w:rsidRPr="00F35577">
        <w:rPr>
          <w:rFonts w:asciiTheme="minorHAnsi" w:hAnsiTheme="minorHAnsi" w:cstheme="minorHAnsi"/>
          <w:b/>
          <w:sz w:val="20"/>
          <w:szCs w:val="20"/>
        </w:rPr>
        <w:t>POLS 1100 – (BAI) United State Government and Politics</w:t>
      </w:r>
      <w:r>
        <w:rPr>
          <w:rFonts w:asciiTheme="minorHAnsi" w:hAnsiTheme="minorHAnsi" w:cstheme="minorHAnsi"/>
          <w:sz w:val="20"/>
          <w:szCs w:val="20"/>
        </w:rPr>
        <w:t xml:space="preserve">.  </w:t>
      </w:r>
      <w:r w:rsidRPr="00F35577">
        <w:rPr>
          <w:rFonts w:asciiTheme="minorHAnsi" w:hAnsiTheme="minorHAnsi" w:cstheme="minorHAnsi"/>
          <w:sz w:val="20"/>
          <w:szCs w:val="20"/>
        </w:rPr>
        <w:t>U.S. Constitution, political parties and elections, interest groups, Congress, president, bureaucracy, courts, and civil rights and liberties. This course meets the Americanization requirement.</w:t>
      </w:r>
      <w:r>
        <w:rPr>
          <w:rFonts w:asciiTheme="minorHAnsi" w:hAnsiTheme="minorHAnsi" w:cstheme="minorHAnsi"/>
          <w:sz w:val="20"/>
          <w:szCs w:val="20"/>
        </w:rPr>
        <w:t xml:space="preserve">  (3.0 cr.) </w:t>
      </w:r>
      <w:r w:rsidRPr="00280D15">
        <w:rPr>
          <w:rFonts w:asciiTheme="minorHAnsi" w:hAnsiTheme="minorHAnsi" w:cstheme="minorHAnsi"/>
          <w:i/>
          <w:sz w:val="20"/>
          <w:szCs w:val="20"/>
        </w:rPr>
        <w:t>General Education – American Institutions</w:t>
      </w:r>
      <w:r>
        <w:rPr>
          <w:rFonts w:asciiTheme="minorHAnsi" w:hAnsiTheme="minorHAnsi" w:cstheme="minorHAnsi"/>
          <w:sz w:val="20"/>
          <w:szCs w:val="20"/>
        </w:rPr>
        <w:t xml:space="preserve"> </w:t>
      </w:r>
    </w:p>
    <w:p w:rsidR="007E1E2F" w:rsidRDefault="007E1E2F" w:rsidP="00D662EA">
      <w:pPr>
        <w:rPr>
          <w:rFonts w:asciiTheme="minorHAnsi" w:hAnsiTheme="minorHAnsi" w:cstheme="minorHAnsi"/>
          <w:sz w:val="20"/>
          <w:szCs w:val="20"/>
        </w:rPr>
      </w:pPr>
    </w:p>
    <w:p w:rsidR="007E1E2F" w:rsidRPr="007E1E2F" w:rsidRDefault="007E1E2F" w:rsidP="00D662EA">
      <w:pPr>
        <w:rPr>
          <w:rFonts w:asciiTheme="minorHAnsi" w:hAnsiTheme="minorHAnsi" w:cstheme="minorHAnsi"/>
          <w:sz w:val="20"/>
          <w:szCs w:val="20"/>
        </w:rPr>
      </w:pPr>
      <w:r w:rsidRPr="007E1E2F">
        <w:rPr>
          <w:rFonts w:asciiTheme="minorHAnsi" w:hAnsiTheme="minorHAnsi" w:cstheme="minorHAnsi"/>
          <w:b/>
          <w:sz w:val="20"/>
          <w:szCs w:val="20"/>
        </w:rPr>
        <w:t>BCIS 1300 – Website Design</w:t>
      </w:r>
      <w:r>
        <w:rPr>
          <w:rFonts w:asciiTheme="minorHAnsi" w:hAnsiTheme="minorHAnsi" w:cstheme="minorHAnsi"/>
          <w:sz w:val="20"/>
          <w:szCs w:val="20"/>
        </w:rPr>
        <w:t xml:space="preserve">.  </w:t>
      </w:r>
      <w:r w:rsidRPr="007E1E2F">
        <w:rPr>
          <w:rFonts w:asciiTheme="minorHAnsi" w:hAnsiTheme="minorHAnsi"/>
          <w:sz w:val="20"/>
          <w:szCs w:val="20"/>
        </w:rPr>
        <w:t>This course focuses on the design and construction of Internet Web pages. Web page development using HTML and Web page editing software is discussed. All students will have hands-on experience creating and publishing their own Web pages. Word processing and file management skills are strongly recommended</w:t>
      </w:r>
      <w:r w:rsidRPr="007E1E2F">
        <w:rPr>
          <w:rFonts w:asciiTheme="minorHAnsi" w:hAnsiTheme="minorHAnsi"/>
        </w:rPr>
        <w:t>.</w:t>
      </w:r>
      <w:r>
        <w:rPr>
          <w:rFonts w:asciiTheme="minorHAnsi" w:hAnsiTheme="minorHAnsi"/>
        </w:rPr>
        <w:t xml:space="preserve">  </w:t>
      </w:r>
      <w:r>
        <w:rPr>
          <w:rFonts w:asciiTheme="minorHAnsi" w:hAnsiTheme="minorHAnsi"/>
          <w:sz w:val="20"/>
          <w:szCs w:val="20"/>
        </w:rPr>
        <w:t>(3.0 cr.)</w:t>
      </w:r>
      <w:r w:rsidR="00E05D40">
        <w:rPr>
          <w:rFonts w:asciiTheme="minorHAnsi" w:hAnsiTheme="minorHAnsi"/>
          <w:sz w:val="20"/>
          <w:szCs w:val="20"/>
        </w:rPr>
        <w:t xml:space="preserve"> </w:t>
      </w:r>
      <w:r w:rsidR="00E05D40" w:rsidRPr="00E05D40">
        <w:rPr>
          <w:rFonts w:asciiTheme="minorHAnsi" w:hAnsiTheme="minorHAnsi"/>
          <w:b/>
          <w:i/>
          <w:sz w:val="20"/>
          <w:szCs w:val="20"/>
        </w:rPr>
        <w:t>Dreamweaver Program Required</w:t>
      </w:r>
      <w:r w:rsidR="00E05D40">
        <w:rPr>
          <w:rFonts w:asciiTheme="minorHAnsi" w:hAnsiTheme="minorHAnsi"/>
          <w:sz w:val="20"/>
          <w:szCs w:val="20"/>
        </w:rPr>
        <w:t xml:space="preserve">.  </w:t>
      </w:r>
    </w:p>
    <w:p w:rsidR="00D662EA" w:rsidRDefault="00D662EA" w:rsidP="004D2416">
      <w:pPr>
        <w:widowControl w:val="0"/>
        <w:rPr>
          <w:rFonts w:ascii="Calibri" w:hAnsi="Calibri" w:cs="Calibri"/>
          <w:b/>
          <w:sz w:val="20"/>
          <w:szCs w:val="20"/>
        </w:rPr>
      </w:pPr>
    </w:p>
    <w:p w:rsidR="00D662EA" w:rsidRDefault="00D662EA" w:rsidP="004D2416">
      <w:pPr>
        <w:widowControl w:val="0"/>
        <w:rPr>
          <w:rFonts w:ascii="Calibri" w:hAnsi="Calibri" w:cs="Calibri"/>
          <w:b/>
          <w:sz w:val="20"/>
          <w:szCs w:val="20"/>
        </w:rPr>
      </w:pPr>
    </w:p>
    <w:sectPr w:rsidR="00D662EA" w:rsidSect="00FA59C7">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6A" w:rsidRDefault="00B66F6A" w:rsidP="00914F42">
      <w:r>
        <w:separator/>
      </w:r>
    </w:p>
  </w:endnote>
  <w:endnote w:type="continuationSeparator" w:id="0">
    <w:p w:rsidR="00B66F6A" w:rsidRDefault="00B66F6A" w:rsidP="0091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19" w:rsidRDefault="00274E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19" w:rsidRDefault="00274E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19" w:rsidRDefault="00274E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6A" w:rsidRDefault="00B66F6A" w:rsidP="00914F42">
      <w:r>
        <w:separator/>
      </w:r>
    </w:p>
  </w:footnote>
  <w:footnote w:type="continuationSeparator" w:id="0">
    <w:p w:rsidR="00B66F6A" w:rsidRDefault="00B66F6A" w:rsidP="00914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19" w:rsidRDefault="00274E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42" w:rsidRDefault="00274E19">
    <w:pPr>
      <w:pStyle w:val="Header"/>
    </w:pPr>
    <w:r>
      <w:rPr>
        <w:noProof/>
      </w:rPr>
      <w:drawing>
        <wp:inline distT="0" distB="0" distL="0" distR="0" wp14:anchorId="1655E401" wp14:editId="7818B1A8">
          <wp:extent cx="2057400" cy="571500"/>
          <wp:effectExtent l="0" t="0" r="0" b="0"/>
          <wp:docPr id="2" name="Picture 2" descr="UB Logo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 Logo 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19" w:rsidRDefault="00274E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75EFB"/>
    <w:multiLevelType w:val="multilevel"/>
    <w:tmpl w:val="0A68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66A20"/>
    <w:multiLevelType w:val="hybridMultilevel"/>
    <w:tmpl w:val="288CFF78"/>
    <w:lvl w:ilvl="0" w:tplc="7172B1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0D67A9"/>
    <w:multiLevelType w:val="hybridMultilevel"/>
    <w:tmpl w:val="0F6C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F0C99"/>
    <w:multiLevelType w:val="hybridMultilevel"/>
    <w:tmpl w:val="E544F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C7"/>
    <w:rsid w:val="000058FB"/>
    <w:rsid w:val="0000597A"/>
    <w:rsid w:val="00007DB5"/>
    <w:rsid w:val="00010217"/>
    <w:rsid w:val="00014669"/>
    <w:rsid w:val="000211FC"/>
    <w:rsid w:val="0003003B"/>
    <w:rsid w:val="00031A04"/>
    <w:rsid w:val="0005277E"/>
    <w:rsid w:val="00057C9C"/>
    <w:rsid w:val="00060810"/>
    <w:rsid w:val="000743B1"/>
    <w:rsid w:val="000764DA"/>
    <w:rsid w:val="00076839"/>
    <w:rsid w:val="00094841"/>
    <w:rsid w:val="00096AFF"/>
    <w:rsid w:val="000C5689"/>
    <w:rsid w:val="000D18BE"/>
    <w:rsid w:val="000E0047"/>
    <w:rsid w:val="000E5013"/>
    <w:rsid w:val="0011110D"/>
    <w:rsid w:val="0013060E"/>
    <w:rsid w:val="001378B3"/>
    <w:rsid w:val="0014154E"/>
    <w:rsid w:val="00144CEA"/>
    <w:rsid w:val="00146172"/>
    <w:rsid w:val="001533A9"/>
    <w:rsid w:val="00156821"/>
    <w:rsid w:val="00166E11"/>
    <w:rsid w:val="0017286A"/>
    <w:rsid w:val="00175595"/>
    <w:rsid w:val="0017609D"/>
    <w:rsid w:val="00182C37"/>
    <w:rsid w:val="00192D59"/>
    <w:rsid w:val="001932CD"/>
    <w:rsid w:val="001A2B75"/>
    <w:rsid w:val="001A327A"/>
    <w:rsid w:val="001C455B"/>
    <w:rsid w:val="001F20D2"/>
    <w:rsid w:val="0020580A"/>
    <w:rsid w:val="00243D45"/>
    <w:rsid w:val="00254014"/>
    <w:rsid w:val="00254D21"/>
    <w:rsid w:val="00260484"/>
    <w:rsid w:val="00263C9B"/>
    <w:rsid w:val="00264396"/>
    <w:rsid w:val="00266292"/>
    <w:rsid w:val="00274750"/>
    <w:rsid w:val="00274E19"/>
    <w:rsid w:val="00281E8A"/>
    <w:rsid w:val="00283225"/>
    <w:rsid w:val="002863AD"/>
    <w:rsid w:val="00294F85"/>
    <w:rsid w:val="002A5A5C"/>
    <w:rsid w:val="002B05C1"/>
    <w:rsid w:val="002E109D"/>
    <w:rsid w:val="002E1D23"/>
    <w:rsid w:val="002E3556"/>
    <w:rsid w:val="002E5C7E"/>
    <w:rsid w:val="002F1F79"/>
    <w:rsid w:val="002F56B1"/>
    <w:rsid w:val="00313DED"/>
    <w:rsid w:val="00341924"/>
    <w:rsid w:val="003441B4"/>
    <w:rsid w:val="00351848"/>
    <w:rsid w:val="003553F1"/>
    <w:rsid w:val="003C2A16"/>
    <w:rsid w:val="003C3B7D"/>
    <w:rsid w:val="003C740F"/>
    <w:rsid w:val="003C78D8"/>
    <w:rsid w:val="003D47B3"/>
    <w:rsid w:val="003D6223"/>
    <w:rsid w:val="003F1999"/>
    <w:rsid w:val="003F6931"/>
    <w:rsid w:val="0040751D"/>
    <w:rsid w:val="00414021"/>
    <w:rsid w:val="0041402C"/>
    <w:rsid w:val="00431AEC"/>
    <w:rsid w:val="0043443F"/>
    <w:rsid w:val="00443122"/>
    <w:rsid w:val="00450F45"/>
    <w:rsid w:val="004564D6"/>
    <w:rsid w:val="004637A7"/>
    <w:rsid w:val="004644B9"/>
    <w:rsid w:val="004644C2"/>
    <w:rsid w:val="0047260E"/>
    <w:rsid w:val="0047755C"/>
    <w:rsid w:val="00480CBA"/>
    <w:rsid w:val="0048707B"/>
    <w:rsid w:val="00497AFB"/>
    <w:rsid w:val="004A39A9"/>
    <w:rsid w:val="004A6990"/>
    <w:rsid w:val="004D08B2"/>
    <w:rsid w:val="004D2416"/>
    <w:rsid w:val="004F3247"/>
    <w:rsid w:val="00507EE5"/>
    <w:rsid w:val="00517515"/>
    <w:rsid w:val="00520C82"/>
    <w:rsid w:val="00524C5D"/>
    <w:rsid w:val="00530893"/>
    <w:rsid w:val="00533A29"/>
    <w:rsid w:val="00553152"/>
    <w:rsid w:val="005928D1"/>
    <w:rsid w:val="0059494F"/>
    <w:rsid w:val="005A3607"/>
    <w:rsid w:val="005C2B25"/>
    <w:rsid w:val="005D15C0"/>
    <w:rsid w:val="005D48DF"/>
    <w:rsid w:val="005D6D80"/>
    <w:rsid w:val="00602EB0"/>
    <w:rsid w:val="006056D3"/>
    <w:rsid w:val="00610894"/>
    <w:rsid w:val="00612CFF"/>
    <w:rsid w:val="00615C25"/>
    <w:rsid w:val="006162B3"/>
    <w:rsid w:val="0064039D"/>
    <w:rsid w:val="006408EB"/>
    <w:rsid w:val="00670593"/>
    <w:rsid w:val="00670A2C"/>
    <w:rsid w:val="00671EA2"/>
    <w:rsid w:val="00672EFF"/>
    <w:rsid w:val="0067515C"/>
    <w:rsid w:val="00686643"/>
    <w:rsid w:val="006A2185"/>
    <w:rsid w:val="006A2B30"/>
    <w:rsid w:val="006B6E75"/>
    <w:rsid w:val="006B7836"/>
    <w:rsid w:val="006F58B7"/>
    <w:rsid w:val="0070323B"/>
    <w:rsid w:val="00724E1F"/>
    <w:rsid w:val="00737888"/>
    <w:rsid w:val="007532D6"/>
    <w:rsid w:val="00754FCD"/>
    <w:rsid w:val="00756E2C"/>
    <w:rsid w:val="007717C7"/>
    <w:rsid w:val="00772406"/>
    <w:rsid w:val="00785D99"/>
    <w:rsid w:val="007963F4"/>
    <w:rsid w:val="007A6A98"/>
    <w:rsid w:val="007C7851"/>
    <w:rsid w:val="007D0C78"/>
    <w:rsid w:val="007D19D6"/>
    <w:rsid w:val="007E1E2F"/>
    <w:rsid w:val="00803754"/>
    <w:rsid w:val="0081261F"/>
    <w:rsid w:val="008258BA"/>
    <w:rsid w:val="008263A6"/>
    <w:rsid w:val="008329C6"/>
    <w:rsid w:val="00832A61"/>
    <w:rsid w:val="008521F6"/>
    <w:rsid w:val="00855DDE"/>
    <w:rsid w:val="00873C65"/>
    <w:rsid w:val="008741D5"/>
    <w:rsid w:val="008742C0"/>
    <w:rsid w:val="00875B0F"/>
    <w:rsid w:val="0089500F"/>
    <w:rsid w:val="008A5E03"/>
    <w:rsid w:val="008B44B1"/>
    <w:rsid w:val="008D104A"/>
    <w:rsid w:val="008D4DD9"/>
    <w:rsid w:val="00914F42"/>
    <w:rsid w:val="009303B2"/>
    <w:rsid w:val="00930837"/>
    <w:rsid w:val="009340F7"/>
    <w:rsid w:val="009341BC"/>
    <w:rsid w:val="00950D2E"/>
    <w:rsid w:val="00960EC1"/>
    <w:rsid w:val="009616D1"/>
    <w:rsid w:val="00980A00"/>
    <w:rsid w:val="00982CDE"/>
    <w:rsid w:val="009931E5"/>
    <w:rsid w:val="00994C72"/>
    <w:rsid w:val="0099643C"/>
    <w:rsid w:val="00997132"/>
    <w:rsid w:val="009A5D8C"/>
    <w:rsid w:val="009B0E50"/>
    <w:rsid w:val="009B694E"/>
    <w:rsid w:val="009D32B9"/>
    <w:rsid w:val="009D4530"/>
    <w:rsid w:val="009F2E83"/>
    <w:rsid w:val="009F72A4"/>
    <w:rsid w:val="00A06032"/>
    <w:rsid w:val="00A2140B"/>
    <w:rsid w:val="00A24E17"/>
    <w:rsid w:val="00A31373"/>
    <w:rsid w:val="00A35843"/>
    <w:rsid w:val="00A37376"/>
    <w:rsid w:val="00A43A5C"/>
    <w:rsid w:val="00A54478"/>
    <w:rsid w:val="00A54DA0"/>
    <w:rsid w:val="00A67C67"/>
    <w:rsid w:val="00A96057"/>
    <w:rsid w:val="00AB32DC"/>
    <w:rsid w:val="00AC5FFD"/>
    <w:rsid w:val="00AD6536"/>
    <w:rsid w:val="00B07C6A"/>
    <w:rsid w:val="00B64520"/>
    <w:rsid w:val="00B66F6A"/>
    <w:rsid w:val="00B72CE3"/>
    <w:rsid w:val="00B77B5C"/>
    <w:rsid w:val="00B77EF2"/>
    <w:rsid w:val="00B8065C"/>
    <w:rsid w:val="00BA1B52"/>
    <w:rsid w:val="00BB0AE4"/>
    <w:rsid w:val="00BF533D"/>
    <w:rsid w:val="00BF63FD"/>
    <w:rsid w:val="00C61E79"/>
    <w:rsid w:val="00C629C6"/>
    <w:rsid w:val="00C72A89"/>
    <w:rsid w:val="00CA25CB"/>
    <w:rsid w:val="00CD1692"/>
    <w:rsid w:val="00CF5201"/>
    <w:rsid w:val="00D1352A"/>
    <w:rsid w:val="00D13DC0"/>
    <w:rsid w:val="00D40780"/>
    <w:rsid w:val="00D510F6"/>
    <w:rsid w:val="00D564C4"/>
    <w:rsid w:val="00D650D6"/>
    <w:rsid w:val="00D662EA"/>
    <w:rsid w:val="00DA2B35"/>
    <w:rsid w:val="00DB4467"/>
    <w:rsid w:val="00DC0778"/>
    <w:rsid w:val="00DC4E06"/>
    <w:rsid w:val="00DC6D37"/>
    <w:rsid w:val="00DD13F9"/>
    <w:rsid w:val="00DE1579"/>
    <w:rsid w:val="00DE17C9"/>
    <w:rsid w:val="00DF7F9C"/>
    <w:rsid w:val="00E05D40"/>
    <w:rsid w:val="00E06DB7"/>
    <w:rsid w:val="00E211D0"/>
    <w:rsid w:val="00E33CE9"/>
    <w:rsid w:val="00E40362"/>
    <w:rsid w:val="00E41670"/>
    <w:rsid w:val="00E445E0"/>
    <w:rsid w:val="00E84EAB"/>
    <w:rsid w:val="00E97A59"/>
    <w:rsid w:val="00EB0A23"/>
    <w:rsid w:val="00EB7EBA"/>
    <w:rsid w:val="00EE47C6"/>
    <w:rsid w:val="00F041B7"/>
    <w:rsid w:val="00F06485"/>
    <w:rsid w:val="00F15E7F"/>
    <w:rsid w:val="00F32973"/>
    <w:rsid w:val="00F35577"/>
    <w:rsid w:val="00F522A6"/>
    <w:rsid w:val="00F553C1"/>
    <w:rsid w:val="00F7143A"/>
    <w:rsid w:val="00F83E6B"/>
    <w:rsid w:val="00FA59C7"/>
    <w:rsid w:val="00FD145F"/>
    <w:rsid w:val="00FE0FA8"/>
    <w:rsid w:val="00FF432A"/>
    <w:rsid w:val="00FF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889F49-30A7-42B5-8E50-D4B349BF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9C7"/>
    <w:rPr>
      <w:rFonts w:ascii="Times New Roman" w:eastAsia="Times New Roman" w:hAnsi="Times New Roman"/>
      <w:sz w:val="24"/>
      <w:szCs w:val="24"/>
    </w:rPr>
  </w:style>
  <w:style w:type="paragraph" w:styleId="Heading1">
    <w:name w:val="heading 1"/>
    <w:basedOn w:val="Normal"/>
    <w:next w:val="Normal"/>
    <w:link w:val="Heading1Char"/>
    <w:qFormat/>
    <w:rsid w:val="00FA59C7"/>
    <w:pPr>
      <w:keepNext/>
      <w:outlineLvl w:val="0"/>
    </w:pPr>
    <w:rPr>
      <w:b/>
      <w:bCs/>
      <w:sz w:val="26"/>
      <w:szCs w:val="26"/>
    </w:rPr>
  </w:style>
  <w:style w:type="paragraph" w:styleId="Heading2">
    <w:name w:val="heading 2"/>
    <w:basedOn w:val="Normal"/>
    <w:next w:val="Normal"/>
    <w:link w:val="Heading2Char"/>
    <w:qFormat/>
    <w:rsid w:val="00FA59C7"/>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9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FA59C7"/>
    <w:rPr>
      <w:rFonts w:ascii="Times New Roman" w:eastAsia="Times New Roman" w:hAnsi="Times New Roman" w:cs="Times New Roman"/>
      <w:b/>
      <w:bCs/>
      <w:sz w:val="26"/>
      <w:szCs w:val="26"/>
    </w:rPr>
  </w:style>
  <w:style w:type="character" w:customStyle="1" w:styleId="Heading2Char">
    <w:name w:val="Heading 2 Char"/>
    <w:link w:val="Heading2"/>
    <w:rsid w:val="00FA59C7"/>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FA59C7"/>
    <w:rPr>
      <w:rFonts w:ascii="Tahoma" w:eastAsia="Calibri" w:hAnsi="Tahoma" w:cs="Tahoma"/>
      <w:sz w:val="16"/>
      <w:szCs w:val="16"/>
    </w:rPr>
  </w:style>
  <w:style w:type="character" w:customStyle="1" w:styleId="BalloonTextChar">
    <w:name w:val="Balloon Text Char"/>
    <w:link w:val="BalloonText"/>
    <w:uiPriority w:val="99"/>
    <w:semiHidden/>
    <w:rsid w:val="00FA59C7"/>
    <w:rPr>
      <w:rFonts w:ascii="Tahoma" w:hAnsi="Tahoma" w:cs="Tahoma"/>
      <w:sz w:val="16"/>
      <w:szCs w:val="16"/>
    </w:rPr>
  </w:style>
  <w:style w:type="paragraph" w:styleId="Header">
    <w:name w:val="header"/>
    <w:basedOn w:val="Normal"/>
    <w:link w:val="HeaderChar"/>
    <w:uiPriority w:val="99"/>
    <w:unhideWhenUsed/>
    <w:rsid w:val="00914F42"/>
    <w:pPr>
      <w:tabs>
        <w:tab w:val="center" w:pos="4680"/>
        <w:tab w:val="right" w:pos="9360"/>
      </w:tabs>
    </w:pPr>
  </w:style>
  <w:style w:type="character" w:customStyle="1" w:styleId="HeaderChar">
    <w:name w:val="Header Char"/>
    <w:link w:val="Header"/>
    <w:uiPriority w:val="99"/>
    <w:rsid w:val="00914F42"/>
    <w:rPr>
      <w:rFonts w:ascii="Times New Roman" w:eastAsia="Times New Roman" w:hAnsi="Times New Roman"/>
      <w:sz w:val="24"/>
      <w:szCs w:val="24"/>
    </w:rPr>
  </w:style>
  <w:style w:type="paragraph" w:styleId="Footer">
    <w:name w:val="footer"/>
    <w:basedOn w:val="Normal"/>
    <w:link w:val="FooterChar"/>
    <w:uiPriority w:val="99"/>
    <w:unhideWhenUsed/>
    <w:rsid w:val="00914F42"/>
    <w:pPr>
      <w:tabs>
        <w:tab w:val="center" w:pos="4680"/>
        <w:tab w:val="right" w:pos="9360"/>
      </w:tabs>
    </w:pPr>
  </w:style>
  <w:style w:type="character" w:customStyle="1" w:styleId="FooterChar">
    <w:name w:val="Footer Char"/>
    <w:link w:val="Footer"/>
    <w:uiPriority w:val="99"/>
    <w:rsid w:val="00914F42"/>
    <w:rPr>
      <w:rFonts w:ascii="Times New Roman" w:eastAsia="Times New Roman" w:hAnsi="Times New Roman"/>
      <w:sz w:val="24"/>
      <w:szCs w:val="24"/>
    </w:rPr>
  </w:style>
  <w:style w:type="character" w:styleId="Strong">
    <w:name w:val="Strong"/>
    <w:basedOn w:val="DefaultParagraphFont"/>
    <w:uiPriority w:val="22"/>
    <w:qFormat/>
    <w:rsid w:val="00B77B5C"/>
    <w:rPr>
      <w:b/>
      <w:bCs/>
    </w:rPr>
  </w:style>
  <w:style w:type="character" w:styleId="Hyperlink">
    <w:name w:val="Hyperlink"/>
    <w:basedOn w:val="DefaultParagraphFont"/>
    <w:uiPriority w:val="99"/>
    <w:semiHidden/>
    <w:unhideWhenUsed/>
    <w:rsid w:val="00B77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su.edu/content.php?filter%5B27%5D=-1&amp;filter%5B29%5D=&amp;filter%5Bcourse_type%5D=1554&amp;filter%5Bkeyword%5D=&amp;filter%5B32%5D=1&amp;filter%5Bcpage%5D=1&amp;cur_cat_oid=12&amp;expand=&amp;navoid=3068&amp;search_database=Filt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su.edu/content.php?filter%5B27%5D=-1&amp;filter%5B29%5D=&amp;filter%5Bcourse_type%5D=1554&amp;filter%5Bkeyword%5D=&amp;filter%5B32%5D=1&amp;filter%5Bcpage%5D=1&amp;cur_cat_oid=12&amp;expand=&amp;navoid=3068&amp;search_database=Fil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talog.usu.edu/content.php?filter%5B27%5D=-1&amp;filter%5B29%5D=&amp;filter%5Bcourse_type%5D=1554&amp;filter%5Bkeyword%5D=&amp;filter%5B32%5D=1&amp;filter%5Bcpage%5D=1&amp;cur_cat_oid=12&amp;expand=&amp;navoid=3068&amp;search_database=Fil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su.edu/content.php?filter%5B27%5D=-1&amp;filter%5B29%5D=&amp;filter%5Bcourse_type%5D=1554&amp;filter%5Bkeyword%5D=&amp;filter%5B32%5D=1&amp;filter%5Bcpage%5D=1&amp;cur_cat_oid=12&amp;expand=&amp;navoid=3068&amp;search_database=Filte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2C4F-A721-4DF7-B2EA-B8A8BB77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joshh</dc:creator>
  <cp:lastModifiedBy>Marianne Evans</cp:lastModifiedBy>
  <cp:revision>2</cp:revision>
  <cp:lastPrinted>2014-11-03T17:29:00Z</cp:lastPrinted>
  <dcterms:created xsi:type="dcterms:W3CDTF">2017-04-26T16:27:00Z</dcterms:created>
  <dcterms:modified xsi:type="dcterms:W3CDTF">2017-04-26T16:27:00Z</dcterms:modified>
</cp:coreProperties>
</file>